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65DB3" w14:textId="77777777" w:rsidR="00C764F1" w:rsidRDefault="007470C3">
      <w:pPr>
        <w:pStyle w:val="Heading1"/>
        <w:spacing w:before="63"/>
        <w:ind w:left="1247" w:right="1265"/>
        <w:jc w:val="center"/>
      </w:pPr>
      <w:r>
        <w:rPr>
          <w:u w:val="single"/>
        </w:rPr>
        <w:t xml:space="preserve">Uyghurs and </w:t>
      </w:r>
      <w:r>
        <w:rPr>
          <w:spacing w:val="-2"/>
          <w:u w:val="single"/>
        </w:rPr>
        <w:t>Xinjiang</w:t>
      </w:r>
    </w:p>
    <w:p w14:paraId="6F654F5A" w14:textId="77777777" w:rsidR="00C764F1" w:rsidRDefault="007470C3">
      <w:pPr>
        <w:pStyle w:val="BodyText"/>
        <w:spacing w:before="179" w:line="259" w:lineRule="auto"/>
        <w:ind w:right="115"/>
        <w:jc w:val="both"/>
      </w:pPr>
      <w:r>
        <w:t>Uyghurs are a Turkic-speaking, majority Muslim people who live primarily in the westernmost territory of the People’s Republic of China (PRC), in what is officially known as the Xinjiang Uyghur Autonomous Region (Xinjiang or XUAR). Although the term “Uyghu</w:t>
      </w:r>
      <w:r>
        <w:t>r” became used to describe Turkic Muslims of this region</w:t>
      </w:r>
      <w:r>
        <w:rPr>
          <w:spacing w:val="-8"/>
        </w:rPr>
        <w:t xml:space="preserve"> </w:t>
      </w:r>
      <w:r>
        <w:t>only</w:t>
      </w:r>
      <w:r>
        <w:rPr>
          <w:spacing w:val="-8"/>
        </w:rPr>
        <w:t xml:space="preserve"> </w:t>
      </w:r>
      <w:r>
        <w:t>in</w:t>
      </w:r>
      <w:r>
        <w:rPr>
          <w:spacing w:val="-9"/>
        </w:rPr>
        <w:t xml:space="preserve"> </w:t>
      </w:r>
      <w:r>
        <w:t>the</w:t>
      </w:r>
      <w:r>
        <w:rPr>
          <w:spacing w:val="-8"/>
        </w:rPr>
        <w:t xml:space="preserve"> </w:t>
      </w:r>
      <w:r>
        <w:t>early</w:t>
      </w:r>
      <w:r>
        <w:rPr>
          <w:spacing w:val="-8"/>
        </w:rPr>
        <w:t xml:space="preserve"> </w:t>
      </w:r>
      <w:r>
        <w:t>20</w:t>
      </w:r>
      <w:r>
        <w:rPr>
          <w:vertAlign w:val="superscript"/>
        </w:rPr>
        <w:t>th</w:t>
      </w:r>
      <w:r>
        <w:rPr>
          <w:spacing w:val="-8"/>
        </w:rPr>
        <w:t xml:space="preserve"> </w:t>
      </w:r>
      <w:r>
        <w:t>Century,</w:t>
      </w:r>
      <w:r>
        <w:rPr>
          <w:spacing w:val="-10"/>
        </w:rPr>
        <w:t xml:space="preserve"> </w:t>
      </w:r>
      <w:r>
        <w:t>the</w:t>
      </w:r>
      <w:r>
        <w:rPr>
          <w:spacing w:val="-8"/>
        </w:rPr>
        <w:t xml:space="preserve"> </w:t>
      </w:r>
      <w:r>
        <w:t>people</w:t>
      </w:r>
      <w:r>
        <w:rPr>
          <w:spacing w:val="-9"/>
        </w:rPr>
        <w:t xml:space="preserve"> </w:t>
      </w:r>
      <w:r>
        <w:t>now</w:t>
      </w:r>
      <w:r>
        <w:rPr>
          <w:spacing w:val="-9"/>
        </w:rPr>
        <w:t xml:space="preserve"> </w:t>
      </w:r>
      <w:r>
        <w:t>called</w:t>
      </w:r>
      <w:r>
        <w:rPr>
          <w:spacing w:val="-9"/>
        </w:rPr>
        <w:t xml:space="preserve"> </w:t>
      </w:r>
      <w:r>
        <w:t>the</w:t>
      </w:r>
      <w:r>
        <w:rPr>
          <w:spacing w:val="-8"/>
        </w:rPr>
        <w:t xml:space="preserve"> </w:t>
      </w:r>
      <w:r>
        <w:t>Uyghurs</w:t>
      </w:r>
      <w:r>
        <w:rPr>
          <w:spacing w:val="-8"/>
        </w:rPr>
        <w:t xml:space="preserve"> </w:t>
      </w:r>
      <w:r>
        <w:t>have</w:t>
      </w:r>
      <w:r>
        <w:rPr>
          <w:spacing w:val="-8"/>
        </w:rPr>
        <w:t xml:space="preserve"> </w:t>
      </w:r>
      <w:r>
        <w:t>deep</w:t>
      </w:r>
      <w:r>
        <w:rPr>
          <w:spacing w:val="-8"/>
        </w:rPr>
        <w:t xml:space="preserve"> </w:t>
      </w:r>
      <w:r>
        <w:t>roots</w:t>
      </w:r>
      <w:r>
        <w:rPr>
          <w:spacing w:val="-8"/>
        </w:rPr>
        <w:t xml:space="preserve"> </w:t>
      </w:r>
      <w:r>
        <w:t>here.</w:t>
      </w:r>
      <w:r>
        <w:rPr>
          <w:spacing w:val="-9"/>
        </w:rPr>
        <w:t xml:space="preserve"> </w:t>
      </w:r>
      <w:r>
        <w:t>Uyghur</w:t>
      </w:r>
      <w:r>
        <w:rPr>
          <w:spacing w:val="-8"/>
        </w:rPr>
        <w:t xml:space="preserve"> </w:t>
      </w:r>
      <w:r>
        <w:t xml:space="preserve">culture grew out of the fertile oases that skirt the Taklamakan Desert, located in the </w:t>
      </w:r>
      <w:proofErr w:type="spellStart"/>
      <w:r>
        <w:t>Tarim</w:t>
      </w:r>
      <w:proofErr w:type="spellEnd"/>
      <w:r>
        <w:t xml:space="preserve"> Basin to th</w:t>
      </w:r>
      <w:r>
        <w:t>e south of the Tien</w:t>
      </w:r>
      <w:r>
        <w:rPr>
          <w:spacing w:val="-6"/>
        </w:rPr>
        <w:t xml:space="preserve"> </w:t>
      </w:r>
      <w:r>
        <w:t>Shan</w:t>
      </w:r>
      <w:r>
        <w:rPr>
          <w:spacing w:val="-6"/>
        </w:rPr>
        <w:t xml:space="preserve"> </w:t>
      </w:r>
      <w:r>
        <w:t>mountain</w:t>
      </w:r>
      <w:r>
        <w:rPr>
          <w:spacing w:val="-7"/>
        </w:rPr>
        <w:t xml:space="preserve"> </w:t>
      </w:r>
      <w:r>
        <w:t>range</w:t>
      </w:r>
      <w:r>
        <w:rPr>
          <w:spacing w:val="-5"/>
        </w:rPr>
        <w:t xml:space="preserve"> </w:t>
      </w:r>
      <w:r>
        <w:t>(known</w:t>
      </w:r>
      <w:r>
        <w:rPr>
          <w:spacing w:val="-6"/>
        </w:rPr>
        <w:t xml:space="preserve"> </w:t>
      </w:r>
      <w:r>
        <w:t>as</w:t>
      </w:r>
      <w:r>
        <w:rPr>
          <w:spacing w:val="-8"/>
        </w:rPr>
        <w:t xml:space="preserve"> </w:t>
      </w:r>
      <w:r>
        <w:t>Tengri</w:t>
      </w:r>
      <w:r>
        <w:rPr>
          <w:spacing w:val="-5"/>
        </w:rPr>
        <w:t xml:space="preserve"> </w:t>
      </w:r>
      <w:proofErr w:type="spellStart"/>
      <w:r>
        <w:t>Tagh</w:t>
      </w:r>
      <w:proofErr w:type="spellEnd"/>
      <w:r>
        <w:rPr>
          <w:spacing w:val="-7"/>
        </w:rPr>
        <w:t xml:space="preserve"> </w:t>
      </w:r>
      <w:r>
        <w:t>in</w:t>
      </w:r>
      <w:r>
        <w:rPr>
          <w:spacing w:val="-6"/>
        </w:rPr>
        <w:t xml:space="preserve"> </w:t>
      </w:r>
      <w:r>
        <w:t>Uyghur).</w:t>
      </w:r>
      <w:r>
        <w:rPr>
          <w:spacing w:val="-7"/>
        </w:rPr>
        <w:t xml:space="preserve"> </w:t>
      </w:r>
      <w:r>
        <w:t>For</w:t>
      </w:r>
      <w:r>
        <w:rPr>
          <w:spacing w:val="-6"/>
        </w:rPr>
        <w:t xml:space="preserve"> </w:t>
      </w:r>
      <w:r>
        <w:t>centuries,</w:t>
      </w:r>
      <w:r>
        <w:rPr>
          <w:spacing w:val="-6"/>
        </w:rPr>
        <w:t xml:space="preserve"> </w:t>
      </w:r>
      <w:r>
        <w:t>these</w:t>
      </w:r>
      <w:r>
        <w:rPr>
          <w:spacing w:val="-6"/>
        </w:rPr>
        <w:t xml:space="preserve"> </w:t>
      </w:r>
      <w:r>
        <w:t>oases</w:t>
      </w:r>
      <w:r>
        <w:rPr>
          <w:spacing w:val="-6"/>
        </w:rPr>
        <w:t xml:space="preserve"> </w:t>
      </w:r>
      <w:r>
        <w:t>supported</w:t>
      </w:r>
      <w:r>
        <w:rPr>
          <w:spacing w:val="-7"/>
        </w:rPr>
        <w:t xml:space="preserve"> </w:t>
      </w:r>
      <w:r>
        <w:t>the</w:t>
      </w:r>
      <w:r>
        <w:rPr>
          <w:spacing w:val="-6"/>
        </w:rPr>
        <w:t xml:space="preserve"> </w:t>
      </w:r>
      <w:r>
        <w:t>towns and</w:t>
      </w:r>
      <w:r>
        <w:rPr>
          <w:spacing w:val="-6"/>
        </w:rPr>
        <w:t xml:space="preserve"> </w:t>
      </w:r>
      <w:r>
        <w:t>cities</w:t>
      </w:r>
      <w:r>
        <w:rPr>
          <w:spacing w:val="-6"/>
        </w:rPr>
        <w:t xml:space="preserve"> </w:t>
      </w:r>
      <w:r>
        <w:t>that</w:t>
      </w:r>
      <w:r>
        <w:rPr>
          <w:spacing w:val="-5"/>
        </w:rPr>
        <w:t xml:space="preserve"> </w:t>
      </w:r>
      <w:r>
        <w:t>served</w:t>
      </w:r>
      <w:r>
        <w:rPr>
          <w:spacing w:val="-7"/>
        </w:rPr>
        <w:t xml:space="preserve"> </w:t>
      </w:r>
      <w:r>
        <w:t>as</w:t>
      </w:r>
      <w:r>
        <w:rPr>
          <w:spacing w:val="-7"/>
        </w:rPr>
        <w:t xml:space="preserve"> </w:t>
      </w:r>
      <w:r>
        <w:t>the</w:t>
      </w:r>
      <w:r>
        <w:rPr>
          <w:spacing w:val="-5"/>
        </w:rPr>
        <w:t xml:space="preserve"> </w:t>
      </w:r>
      <w:r>
        <w:t>stopping</w:t>
      </w:r>
      <w:r>
        <w:rPr>
          <w:spacing w:val="-7"/>
        </w:rPr>
        <w:t xml:space="preserve"> </w:t>
      </w:r>
      <w:r>
        <w:t>points</w:t>
      </w:r>
      <w:r>
        <w:rPr>
          <w:spacing w:val="-7"/>
        </w:rPr>
        <w:t xml:space="preserve"> </w:t>
      </w:r>
      <w:r>
        <w:t>for</w:t>
      </w:r>
      <w:r>
        <w:rPr>
          <w:spacing w:val="-6"/>
        </w:rPr>
        <w:t xml:space="preserve"> </w:t>
      </w:r>
      <w:r>
        <w:t>Silk</w:t>
      </w:r>
      <w:r>
        <w:rPr>
          <w:spacing w:val="-6"/>
        </w:rPr>
        <w:t xml:space="preserve"> </w:t>
      </w:r>
      <w:r>
        <w:t>Road</w:t>
      </w:r>
      <w:r>
        <w:rPr>
          <w:spacing w:val="-8"/>
        </w:rPr>
        <w:t xml:space="preserve"> </w:t>
      </w:r>
      <w:r>
        <w:t>traders;</w:t>
      </w:r>
      <w:r>
        <w:rPr>
          <w:spacing w:val="-7"/>
        </w:rPr>
        <w:t xml:space="preserve"> </w:t>
      </w:r>
      <w:r>
        <w:t>the</w:t>
      </w:r>
      <w:r>
        <w:rPr>
          <w:spacing w:val="-7"/>
        </w:rPr>
        <w:t xml:space="preserve"> </w:t>
      </w:r>
      <w:r>
        <w:t>most</w:t>
      </w:r>
      <w:r>
        <w:rPr>
          <w:spacing w:val="-5"/>
        </w:rPr>
        <w:t xml:space="preserve"> </w:t>
      </w:r>
      <w:r>
        <w:t>famous</w:t>
      </w:r>
      <w:r>
        <w:rPr>
          <w:spacing w:val="-6"/>
        </w:rPr>
        <w:t xml:space="preserve"> </w:t>
      </w:r>
      <w:r>
        <w:t>is</w:t>
      </w:r>
      <w:r>
        <w:rPr>
          <w:spacing w:val="-5"/>
        </w:rPr>
        <w:t xml:space="preserve"> </w:t>
      </w:r>
      <w:r>
        <w:t>perhaps</w:t>
      </w:r>
      <w:r>
        <w:rPr>
          <w:spacing w:val="-6"/>
        </w:rPr>
        <w:t xml:space="preserve"> </w:t>
      </w:r>
      <w:proofErr w:type="spellStart"/>
      <w:r>
        <w:t>Kashgar</w:t>
      </w:r>
      <w:proofErr w:type="spellEnd"/>
      <w:r>
        <w:t>,</w:t>
      </w:r>
      <w:r>
        <w:rPr>
          <w:spacing w:val="-6"/>
        </w:rPr>
        <w:t xml:space="preserve"> </w:t>
      </w:r>
      <w:r>
        <w:t>where a number of trade routes converged on the city’s great bazaar.</w:t>
      </w:r>
    </w:p>
    <w:p w14:paraId="1CA219CC" w14:textId="77777777" w:rsidR="00C764F1" w:rsidRDefault="00C764F1">
      <w:pPr>
        <w:pStyle w:val="BodyText"/>
        <w:ind w:left="0"/>
        <w:rPr>
          <w:sz w:val="20"/>
        </w:rPr>
      </w:pPr>
    </w:p>
    <w:p w14:paraId="11C46261" w14:textId="77777777" w:rsidR="00C764F1" w:rsidRDefault="00C764F1">
      <w:pPr>
        <w:pStyle w:val="BodyText"/>
        <w:ind w:left="0"/>
        <w:rPr>
          <w:sz w:val="20"/>
        </w:rPr>
      </w:pPr>
    </w:p>
    <w:p w14:paraId="35FEF0B7" w14:textId="77777777" w:rsidR="00C764F1" w:rsidRDefault="007470C3">
      <w:pPr>
        <w:pStyle w:val="BodyText"/>
        <w:spacing w:before="7"/>
        <w:ind w:left="0"/>
        <w:rPr>
          <w:sz w:val="11"/>
        </w:rPr>
      </w:pPr>
      <w:r>
        <w:rPr>
          <w:noProof/>
        </w:rPr>
        <w:drawing>
          <wp:anchor distT="0" distB="0" distL="0" distR="0" simplePos="0" relativeHeight="487587840" behindDoc="1" locked="0" layoutInCell="1" allowOverlap="1" wp14:anchorId="552C6D32" wp14:editId="246604C9">
            <wp:simplePos x="0" y="0"/>
            <wp:positionH relativeFrom="page">
              <wp:posOffset>1256030</wp:posOffset>
            </wp:positionH>
            <wp:positionV relativeFrom="paragraph">
              <wp:posOffset>100091</wp:posOffset>
            </wp:positionV>
            <wp:extent cx="4970362" cy="5684901"/>
            <wp:effectExtent l="0" t="0" r="0" b="0"/>
            <wp:wrapTopAndBottom/>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stretch>
                      <a:fillRect/>
                    </a:stretch>
                  </pic:blipFill>
                  <pic:spPr>
                    <a:xfrm>
                      <a:off x="0" y="0"/>
                      <a:ext cx="4970362" cy="5684901"/>
                    </a:xfrm>
                    <a:prstGeom prst="rect">
                      <a:avLst/>
                    </a:prstGeom>
                  </pic:spPr>
                </pic:pic>
              </a:graphicData>
            </a:graphic>
          </wp:anchor>
        </w:drawing>
      </w:r>
    </w:p>
    <w:p w14:paraId="10656F48" w14:textId="77777777" w:rsidR="00C764F1" w:rsidRDefault="007470C3">
      <w:pPr>
        <w:spacing w:before="160"/>
        <w:ind w:left="1247" w:right="1269"/>
        <w:jc w:val="center"/>
        <w:rPr>
          <w:i/>
        </w:rPr>
      </w:pPr>
      <w:r>
        <w:rPr>
          <w:i/>
          <w:color w:val="404040"/>
        </w:rPr>
        <w:t>Dated</w:t>
      </w:r>
      <w:r>
        <w:rPr>
          <w:i/>
          <w:color w:val="404040"/>
          <w:spacing w:val="-6"/>
        </w:rPr>
        <w:t xml:space="preserve"> </w:t>
      </w:r>
      <w:r>
        <w:rPr>
          <w:i/>
          <w:color w:val="404040"/>
        </w:rPr>
        <w:t>2011.</w:t>
      </w:r>
      <w:r>
        <w:rPr>
          <w:i/>
          <w:color w:val="404040"/>
          <w:spacing w:val="-6"/>
        </w:rPr>
        <w:t xml:space="preserve"> </w:t>
      </w:r>
      <w:r>
        <w:rPr>
          <w:i/>
          <w:color w:val="404040"/>
        </w:rPr>
        <w:t>Courtesy</w:t>
      </w:r>
      <w:r>
        <w:rPr>
          <w:i/>
          <w:color w:val="404040"/>
          <w:spacing w:val="-6"/>
        </w:rPr>
        <w:t xml:space="preserve"> </w:t>
      </w:r>
      <w:r>
        <w:rPr>
          <w:i/>
          <w:color w:val="404040"/>
        </w:rPr>
        <w:t>of</w:t>
      </w:r>
      <w:r>
        <w:rPr>
          <w:i/>
          <w:color w:val="404040"/>
          <w:spacing w:val="-6"/>
        </w:rPr>
        <w:t xml:space="preserve"> </w:t>
      </w:r>
      <w:r>
        <w:rPr>
          <w:i/>
          <w:color w:val="404040"/>
        </w:rPr>
        <w:t>the</w:t>
      </w:r>
      <w:r>
        <w:rPr>
          <w:i/>
          <w:color w:val="404040"/>
          <w:spacing w:val="-6"/>
        </w:rPr>
        <w:t xml:space="preserve"> </w:t>
      </w:r>
      <w:r>
        <w:rPr>
          <w:i/>
          <w:color w:val="404040"/>
        </w:rPr>
        <w:t>University</w:t>
      </w:r>
      <w:r>
        <w:rPr>
          <w:i/>
          <w:color w:val="404040"/>
          <w:spacing w:val="-5"/>
        </w:rPr>
        <w:t xml:space="preserve"> </w:t>
      </w:r>
      <w:r>
        <w:rPr>
          <w:i/>
          <w:color w:val="404040"/>
        </w:rPr>
        <w:t>of</w:t>
      </w:r>
      <w:r>
        <w:rPr>
          <w:i/>
          <w:color w:val="404040"/>
          <w:spacing w:val="-6"/>
        </w:rPr>
        <w:t xml:space="preserve"> </w:t>
      </w:r>
      <w:r>
        <w:rPr>
          <w:i/>
          <w:color w:val="404040"/>
        </w:rPr>
        <w:t>Texas</w:t>
      </w:r>
      <w:r>
        <w:rPr>
          <w:i/>
          <w:color w:val="404040"/>
          <w:spacing w:val="-6"/>
        </w:rPr>
        <w:t xml:space="preserve"> </w:t>
      </w:r>
      <w:r>
        <w:rPr>
          <w:i/>
          <w:color w:val="404040"/>
        </w:rPr>
        <w:t>Libraries,</w:t>
      </w:r>
      <w:r>
        <w:rPr>
          <w:i/>
          <w:color w:val="404040"/>
          <w:spacing w:val="-6"/>
        </w:rPr>
        <w:t xml:space="preserve"> </w:t>
      </w:r>
      <w:r>
        <w:rPr>
          <w:i/>
          <w:color w:val="404040"/>
        </w:rPr>
        <w:t>The</w:t>
      </w:r>
      <w:r>
        <w:rPr>
          <w:i/>
          <w:color w:val="404040"/>
          <w:spacing w:val="-6"/>
        </w:rPr>
        <w:t xml:space="preserve"> </w:t>
      </w:r>
      <w:r>
        <w:rPr>
          <w:i/>
          <w:color w:val="404040"/>
        </w:rPr>
        <w:t>University</w:t>
      </w:r>
      <w:r>
        <w:rPr>
          <w:i/>
          <w:color w:val="404040"/>
          <w:spacing w:val="-6"/>
        </w:rPr>
        <w:t xml:space="preserve"> </w:t>
      </w:r>
      <w:r>
        <w:rPr>
          <w:i/>
          <w:color w:val="404040"/>
        </w:rPr>
        <w:t>of</w:t>
      </w:r>
      <w:r>
        <w:rPr>
          <w:i/>
          <w:color w:val="404040"/>
          <w:spacing w:val="-6"/>
        </w:rPr>
        <w:t xml:space="preserve"> </w:t>
      </w:r>
      <w:r>
        <w:rPr>
          <w:i/>
          <w:color w:val="404040"/>
        </w:rPr>
        <w:t>Texas</w:t>
      </w:r>
      <w:r>
        <w:rPr>
          <w:i/>
          <w:color w:val="404040"/>
          <w:spacing w:val="-6"/>
        </w:rPr>
        <w:t xml:space="preserve"> </w:t>
      </w:r>
      <w:r>
        <w:rPr>
          <w:i/>
          <w:color w:val="404040"/>
        </w:rPr>
        <w:t>at</w:t>
      </w:r>
      <w:r>
        <w:rPr>
          <w:i/>
          <w:color w:val="404040"/>
          <w:spacing w:val="-6"/>
        </w:rPr>
        <w:t xml:space="preserve"> </w:t>
      </w:r>
      <w:r>
        <w:rPr>
          <w:i/>
          <w:color w:val="404040"/>
          <w:spacing w:val="-2"/>
        </w:rPr>
        <w:t>Austin.</w:t>
      </w:r>
    </w:p>
    <w:p w14:paraId="1E6AC59F" w14:textId="77777777" w:rsidR="00C764F1" w:rsidRDefault="00C764F1">
      <w:pPr>
        <w:pStyle w:val="BodyText"/>
        <w:ind w:left="0"/>
        <w:rPr>
          <w:i/>
        </w:rPr>
      </w:pPr>
    </w:p>
    <w:p w14:paraId="012C1B8A" w14:textId="77777777" w:rsidR="00C764F1" w:rsidRDefault="007470C3">
      <w:pPr>
        <w:pStyle w:val="BodyText"/>
        <w:spacing w:before="191" w:line="259" w:lineRule="auto"/>
        <w:ind w:right="115"/>
        <w:jc w:val="both"/>
      </w:pPr>
      <w:r>
        <w:t>The Uyghur Region is geographically and culturally removed from the Han Chinese heartlan</w:t>
      </w:r>
      <w:r>
        <w:t xml:space="preserve">ds of east and southeast China. The region borders with Mongolia to the northeast, Russia to the north, Kazakhstan, </w:t>
      </w:r>
      <w:proofErr w:type="spellStart"/>
      <w:r>
        <w:t>Kyrygzstan</w:t>
      </w:r>
      <w:proofErr w:type="spellEnd"/>
      <w:r>
        <w:t>,</w:t>
      </w:r>
      <w:r>
        <w:rPr>
          <w:spacing w:val="-11"/>
        </w:rPr>
        <w:t xml:space="preserve"> </w:t>
      </w:r>
      <w:r>
        <w:t>and</w:t>
      </w:r>
      <w:r>
        <w:rPr>
          <w:spacing w:val="-8"/>
        </w:rPr>
        <w:t xml:space="preserve"> </w:t>
      </w:r>
      <w:r>
        <w:t>Tajikistan</w:t>
      </w:r>
      <w:r>
        <w:rPr>
          <w:spacing w:val="-9"/>
        </w:rPr>
        <w:t xml:space="preserve"> </w:t>
      </w:r>
      <w:r>
        <w:t>to</w:t>
      </w:r>
      <w:r>
        <w:rPr>
          <w:spacing w:val="-9"/>
        </w:rPr>
        <w:t xml:space="preserve"> </w:t>
      </w:r>
      <w:r>
        <w:t>the</w:t>
      </w:r>
      <w:r>
        <w:rPr>
          <w:spacing w:val="-9"/>
        </w:rPr>
        <w:t xml:space="preserve"> </w:t>
      </w:r>
      <w:r>
        <w:t>northwest,</w:t>
      </w:r>
      <w:r>
        <w:rPr>
          <w:spacing w:val="-8"/>
        </w:rPr>
        <w:t xml:space="preserve"> </w:t>
      </w:r>
      <w:r>
        <w:t>Afghanistan</w:t>
      </w:r>
      <w:r>
        <w:rPr>
          <w:spacing w:val="-9"/>
        </w:rPr>
        <w:t xml:space="preserve"> </w:t>
      </w:r>
      <w:r>
        <w:t>to</w:t>
      </w:r>
      <w:r>
        <w:rPr>
          <w:spacing w:val="-9"/>
        </w:rPr>
        <w:t xml:space="preserve"> </w:t>
      </w:r>
      <w:r>
        <w:t>the</w:t>
      </w:r>
      <w:r>
        <w:rPr>
          <w:spacing w:val="-8"/>
        </w:rPr>
        <w:t xml:space="preserve"> </w:t>
      </w:r>
      <w:r>
        <w:t>west,</w:t>
      </w:r>
      <w:r>
        <w:rPr>
          <w:spacing w:val="-8"/>
        </w:rPr>
        <w:t xml:space="preserve"> </w:t>
      </w:r>
      <w:r>
        <w:t>and</w:t>
      </w:r>
      <w:r>
        <w:rPr>
          <w:spacing w:val="-9"/>
        </w:rPr>
        <w:t xml:space="preserve"> </w:t>
      </w:r>
      <w:r>
        <w:t>Pakistan</w:t>
      </w:r>
      <w:r>
        <w:rPr>
          <w:spacing w:val="-8"/>
        </w:rPr>
        <w:t xml:space="preserve"> </w:t>
      </w:r>
      <w:r>
        <w:t>and</w:t>
      </w:r>
      <w:r>
        <w:rPr>
          <w:spacing w:val="-8"/>
        </w:rPr>
        <w:t xml:space="preserve"> </w:t>
      </w:r>
      <w:r>
        <w:t>India</w:t>
      </w:r>
      <w:r>
        <w:rPr>
          <w:spacing w:val="-8"/>
        </w:rPr>
        <w:t xml:space="preserve"> </w:t>
      </w:r>
      <w:r>
        <w:t>to</w:t>
      </w:r>
      <w:r>
        <w:rPr>
          <w:spacing w:val="-9"/>
        </w:rPr>
        <w:t xml:space="preserve"> </w:t>
      </w:r>
      <w:r>
        <w:t>the</w:t>
      </w:r>
      <w:r>
        <w:rPr>
          <w:spacing w:val="-8"/>
        </w:rPr>
        <w:t xml:space="preserve"> </w:t>
      </w:r>
      <w:r>
        <w:t>southwest. While the official Chinese stance is that Xinjiang is properly a part of China, many Uyghurs reject both this assertion and the name Xinjiang, preferring to refer to the region as East Turkistan. In recent years, the government</w:t>
      </w:r>
      <w:r>
        <w:rPr>
          <w:spacing w:val="-15"/>
        </w:rPr>
        <w:t xml:space="preserve"> </w:t>
      </w:r>
      <w:r>
        <w:t>of</w:t>
      </w:r>
      <w:r>
        <w:rPr>
          <w:spacing w:val="-15"/>
        </w:rPr>
        <w:t xml:space="preserve"> </w:t>
      </w:r>
      <w:r>
        <w:t>the</w:t>
      </w:r>
      <w:r>
        <w:rPr>
          <w:spacing w:val="-14"/>
        </w:rPr>
        <w:t xml:space="preserve"> </w:t>
      </w:r>
      <w:r>
        <w:t>PRC</w:t>
      </w:r>
      <w:r>
        <w:rPr>
          <w:spacing w:val="-15"/>
        </w:rPr>
        <w:t xml:space="preserve"> </w:t>
      </w:r>
      <w:r>
        <w:t>has</w:t>
      </w:r>
      <w:r>
        <w:rPr>
          <w:spacing w:val="-14"/>
        </w:rPr>
        <w:t xml:space="preserve"> </w:t>
      </w:r>
      <w:r>
        <w:t>ta</w:t>
      </w:r>
      <w:r>
        <w:t>ken</w:t>
      </w:r>
      <w:r>
        <w:rPr>
          <w:spacing w:val="-15"/>
        </w:rPr>
        <w:t xml:space="preserve"> </w:t>
      </w:r>
      <w:r>
        <w:t>an</w:t>
      </w:r>
      <w:r>
        <w:rPr>
          <w:spacing w:val="-15"/>
        </w:rPr>
        <w:t xml:space="preserve"> </w:t>
      </w:r>
      <w:r>
        <w:t>increasingly</w:t>
      </w:r>
      <w:r>
        <w:rPr>
          <w:spacing w:val="-15"/>
        </w:rPr>
        <w:t xml:space="preserve"> </w:t>
      </w:r>
      <w:r>
        <w:t>brutal</w:t>
      </w:r>
      <w:r>
        <w:rPr>
          <w:spacing w:val="-14"/>
        </w:rPr>
        <w:t xml:space="preserve"> </w:t>
      </w:r>
      <w:r>
        <w:t>approach</w:t>
      </w:r>
      <w:r>
        <w:rPr>
          <w:spacing w:val="-14"/>
        </w:rPr>
        <w:t xml:space="preserve"> </w:t>
      </w:r>
      <w:r>
        <w:t>in</w:t>
      </w:r>
      <w:r>
        <w:rPr>
          <w:spacing w:val="-15"/>
        </w:rPr>
        <w:t xml:space="preserve"> </w:t>
      </w:r>
      <w:r>
        <w:t>its</w:t>
      </w:r>
      <w:r>
        <w:rPr>
          <w:spacing w:val="-14"/>
        </w:rPr>
        <w:t xml:space="preserve"> </w:t>
      </w:r>
      <w:r>
        <w:t>efforts</w:t>
      </w:r>
      <w:r>
        <w:rPr>
          <w:spacing w:val="-15"/>
        </w:rPr>
        <w:t xml:space="preserve"> </w:t>
      </w:r>
      <w:r>
        <w:t>to</w:t>
      </w:r>
      <w:r>
        <w:rPr>
          <w:spacing w:val="-14"/>
        </w:rPr>
        <w:t xml:space="preserve"> </w:t>
      </w:r>
      <w:r>
        <w:t>eradicate</w:t>
      </w:r>
      <w:r>
        <w:rPr>
          <w:spacing w:val="-14"/>
        </w:rPr>
        <w:t xml:space="preserve"> </w:t>
      </w:r>
      <w:r>
        <w:t>separatist</w:t>
      </w:r>
      <w:r>
        <w:rPr>
          <w:spacing w:val="-14"/>
        </w:rPr>
        <w:t xml:space="preserve"> </w:t>
      </w:r>
      <w:r>
        <w:t>sentiment in</w:t>
      </w:r>
      <w:r>
        <w:rPr>
          <w:spacing w:val="-1"/>
        </w:rPr>
        <w:t xml:space="preserve"> </w:t>
      </w:r>
      <w:r>
        <w:t>the</w:t>
      </w:r>
      <w:r>
        <w:rPr>
          <w:spacing w:val="-1"/>
        </w:rPr>
        <w:t xml:space="preserve"> </w:t>
      </w:r>
      <w:r>
        <w:t>region,</w:t>
      </w:r>
      <w:r>
        <w:rPr>
          <w:spacing w:val="-1"/>
        </w:rPr>
        <w:t xml:space="preserve"> </w:t>
      </w:r>
      <w:r>
        <w:t>imprisoning over</w:t>
      </w:r>
      <w:r>
        <w:rPr>
          <w:spacing w:val="-1"/>
        </w:rPr>
        <w:t xml:space="preserve"> </w:t>
      </w:r>
      <w:r>
        <w:t>a million Uyghurs</w:t>
      </w:r>
      <w:r>
        <w:rPr>
          <w:spacing w:val="2"/>
        </w:rPr>
        <w:t xml:space="preserve"> </w:t>
      </w:r>
      <w:r>
        <w:t>and</w:t>
      </w:r>
      <w:r>
        <w:rPr>
          <w:spacing w:val="-1"/>
        </w:rPr>
        <w:t xml:space="preserve"> </w:t>
      </w:r>
      <w:r>
        <w:t>other</w:t>
      </w:r>
      <w:r>
        <w:rPr>
          <w:spacing w:val="1"/>
        </w:rPr>
        <w:t xml:space="preserve"> </w:t>
      </w:r>
      <w:r>
        <w:t>Muslims</w:t>
      </w:r>
      <w:r>
        <w:rPr>
          <w:spacing w:val="-1"/>
        </w:rPr>
        <w:t xml:space="preserve"> </w:t>
      </w:r>
      <w:r>
        <w:t>in</w:t>
      </w:r>
      <w:r>
        <w:rPr>
          <w:spacing w:val="-1"/>
        </w:rPr>
        <w:t xml:space="preserve"> </w:t>
      </w:r>
      <w:r>
        <w:t>internment camps and</w:t>
      </w:r>
      <w:r>
        <w:rPr>
          <w:spacing w:val="-1"/>
        </w:rPr>
        <w:t xml:space="preserve"> </w:t>
      </w:r>
      <w:r>
        <w:t xml:space="preserve">embarking </w:t>
      </w:r>
      <w:r>
        <w:rPr>
          <w:spacing w:val="-5"/>
        </w:rPr>
        <w:t>on</w:t>
      </w:r>
    </w:p>
    <w:p w14:paraId="14292825" w14:textId="77777777" w:rsidR="00C764F1" w:rsidRDefault="00C764F1">
      <w:pPr>
        <w:spacing w:line="259" w:lineRule="auto"/>
        <w:jc w:val="both"/>
        <w:sectPr w:rsidR="00C764F1">
          <w:type w:val="continuous"/>
          <w:pgSz w:w="11910" w:h="16840"/>
          <w:pgMar w:top="640" w:right="600" w:bottom="280" w:left="620" w:header="720" w:footer="720" w:gutter="0"/>
          <w:cols w:space="720"/>
        </w:sectPr>
      </w:pPr>
    </w:p>
    <w:p w14:paraId="09F5D0F6" w14:textId="77777777" w:rsidR="00C764F1" w:rsidRDefault="007470C3">
      <w:pPr>
        <w:pStyle w:val="BodyText"/>
        <w:spacing w:before="79" w:line="259" w:lineRule="auto"/>
        <w:ind w:right="116"/>
        <w:jc w:val="both"/>
      </w:pPr>
      <w:r>
        <w:lastRenderedPageBreak/>
        <w:t>a campaign of “re-education” and population contro</w:t>
      </w:r>
      <w:r>
        <w:t>l. Some Uyghur and international critics of the PRC’s policies</w:t>
      </w:r>
      <w:r>
        <w:rPr>
          <w:spacing w:val="-2"/>
        </w:rPr>
        <w:t xml:space="preserve"> </w:t>
      </w:r>
      <w:r>
        <w:t>(including,</w:t>
      </w:r>
      <w:r>
        <w:rPr>
          <w:spacing w:val="-4"/>
        </w:rPr>
        <w:t xml:space="preserve"> </w:t>
      </w:r>
      <w:r>
        <w:t>as</w:t>
      </w:r>
      <w:r>
        <w:rPr>
          <w:spacing w:val="-4"/>
        </w:rPr>
        <w:t xml:space="preserve"> </w:t>
      </w:r>
      <w:r>
        <w:t>of</w:t>
      </w:r>
      <w:r>
        <w:rPr>
          <w:spacing w:val="-4"/>
        </w:rPr>
        <w:t xml:space="preserve"> </w:t>
      </w:r>
      <w:r>
        <w:t>January</w:t>
      </w:r>
      <w:r>
        <w:rPr>
          <w:spacing w:val="-2"/>
        </w:rPr>
        <w:t xml:space="preserve"> </w:t>
      </w:r>
      <w:r>
        <w:t>2021,</w:t>
      </w:r>
      <w:r>
        <w:rPr>
          <w:spacing w:val="-3"/>
        </w:rPr>
        <w:t xml:space="preserve"> </w:t>
      </w:r>
      <w:r>
        <w:t>the</w:t>
      </w:r>
      <w:r>
        <w:rPr>
          <w:spacing w:val="-2"/>
        </w:rPr>
        <w:t xml:space="preserve"> </w:t>
      </w:r>
      <w:r>
        <w:t>US</w:t>
      </w:r>
      <w:r>
        <w:rPr>
          <w:spacing w:val="-4"/>
        </w:rPr>
        <w:t xml:space="preserve"> </w:t>
      </w:r>
      <w:r>
        <w:t>government)</w:t>
      </w:r>
      <w:r>
        <w:rPr>
          <w:spacing w:val="-3"/>
        </w:rPr>
        <w:t xml:space="preserve"> </w:t>
      </w:r>
      <w:r>
        <w:t>have</w:t>
      </w:r>
      <w:r>
        <w:rPr>
          <w:spacing w:val="-3"/>
        </w:rPr>
        <w:t xml:space="preserve"> </w:t>
      </w:r>
      <w:r>
        <w:t>gone</w:t>
      </w:r>
      <w:r>
        <w:rPr>
          <w:spacing w:val="-3"/>
        </w:rPr>
        <w:t xml:space="preserve"> </w:t>
      </w:r>
      <w:r>
        <w:t>as</w:t>
      </w:r>
      <w:r>
        <w:rPr>
          <w:spacing w:val="-6"/>
        </w:rPr>
        <w:t xml:space="preserve"> </w:t>
      </w:r>
      <w:r>
        <w:t>far</w:t>
      </w:r>
      <w:r>
        <w:rPr>
          <w:spacing w:val="-4"/>
        </w:rPr>
        <w:t xml:space="preserve"> </w:t>
      </w:r>
      <w:r>
        <w:t>as</w:t>
      </w:r>
      <w:r>
        <w:rPr>
          <w:spacing w:val="-3"/>
        </w:rPr>
        <w:t xml:space="preserve"> </w:t>
      </w:r>
      <w:r>
        <w:t>to</w:t>
      </w:r>
      <w:r>
        <w:rPr>
          <w:spacing w:val="-3"/>
        </w:rPr>
        <w:t xml:space="preserve"> </w:t>
      </w:r>
      <w:r>
        <w:t>describe</w:t>
      </w:r>
      <w:r>
        <w:rPr>
          <w:spacing w:val="-4"/>
        </w:rPr>
        <w:t xml:space="preserve"> </w:t>
      </w:r>
      <w:r>
        <w:t>this</w:t>
      </w:r>
      <w:r>
        <w:rPr>
          <w:spacing w:val="-4"/>
        </w:rPr>
        <w:t xml:space="preserve"> </w:t>
      </w:r>
      <w:r>
        <w:t>repression</w:t>
      </w:r>
      <w:r>
        <w:rPr>
          <w:spacing w:val="-4"/>
        </w:rPr>
        <w:t xml:space="preserve"> </w:t>
      </w:r>
      <w:r>
        <w:t xml:space="preserve">as </w:t>
      </w:r>
      <w:r>
        <w:rPr>
          <w:spacing w:val="-2"/>
        </w:rPr>
        <w:t>genocide.</w:t>
      </w:r>
    </w:p>
    <w:p w14:paraId="365E3137" w14:textId="77777777" w:rsidR="00C764F1" w:rsidRDefault="00C764F1">
      <w:pPr>
        <w:pStyle w:val="BodyText"/>
        <w:ind w:left="0"/>
        <w:rPr>
          <w:sz w:val="26"/>
        </w:rPr>
      </w:pPr>
    </w:p>
    <w:p w14:paraId="5692E3E2" w14:textId="77777777" w:rsidR="00C764F1" w:rsidRDefault="00C764F1">
      <w:pPr>
        <w:pStyle w:val="BodyText"/>
        <w:ind w:left="0"/>
        <w:rPr>
          <w:sz w:val="28"/>
        </w:rPr>
      </w:pPr>
    </w:p>
    <w:p w14:paraId="5C3D2F9D" w14:textId="77777777" w:rsidR="00C764F1" w:rsidRDefault="007470C3">
      <w:pPr>
        <w:pStyle w:val="Heading1"/>
      </w:pPr>
      <w:r>
        <w:rPr>
          <w:spacing w:val="-2"/>
        </w:rPr>
        <w:t>History</w:t>
      </w:r>
    </w:p>
    <w:p w14:paraId="3258840F" w14:textId="77777777" w:rsidR="00C764F1" w:rsidRDefault="007470C3">
      <w:pPr>
        <w:pStyle w:val="BodyText"/>
        <w:spacing w:before="179" w:line="259" w:lineRule="auto"/>
        <w:ind w:right="117"/>
        <w:jc w:val="both"/>
      </w:pPr>
      <w:r>
        <w:t>When the Manchu Qing Dynasty came to power in the mid-17</w:t>
      </w:r>
      <w:r>
        <w:rPr>
          <w:vertAlign w:val="superscript"/>
        </w:rPr>
        <w:t>th</w:t>
      </w:r>
      <w:r>
        <w:t xml:space="preserve"> Century, the Tien Shan mountain range divided the oasis-dwelling Muslims of the </w:t>
      </w:r>
      <w:proofErr w:type="spellStart"/>
      <w:r>
        <w:t>Tarim</w:t>
      </w:r>
      <w:proofErr w:type="spellEnd"/>
      <w:r>
        <w:t xml:space="preserve"> Basin from the territory of the nomadic </w:t>
      </w:r>
      <w:proofErr w:type="spellStart"/>
      <w:r>
        <w:t>Dzungars</w:t>
      </w:r>
      <w:proofErr w:type="spellEnd"/>
      <w:r>
        <w:t xml:space="preserve"> to the north.</w:t>
      </w:r>
      <w:r>
        <w:rPr>
          <w:spacing w:val="-5"/>
        </w:rPr>
        <w:t xml:space="preserve"> </w:t>
      </w:r>
      <w:r>
        <w:t>These</w:t>
      </w:r>
      <w:r>
        <w:rPr>
          <w:spacing w:val="-6"/>
        </w:rPr>
        <w:t xml:space="preserve"> </w:t>
      </w:r>
      <w:r>
        <w:t>were</w:t>
      </w:r>
      <w:r>
        <w:rPr>
          <w:spacing w:val="-4"/>
        </w:rPr>
        <w:t xml:space="preserve"> </w:t>
      </w:r>
      <w:r>
        <w:t>a</w:t>
      </w:r>
      <w:r>
        <w:rPr>
          <w:spacing w:val="-6"/>
        </w:rPr>
        <w:t xml:space="preserve"> </w:t>
      </w:r>
      <w:r>
        <w:t>Mongolic,</w:t>
      </w:r>
      <w:r>
        <w:rPr>
          <w:spacing w:val="-4"/>
        </w:rPr>
        <w:t xml:space="preserve"> </w:t>
      </w:r>
      <w:r>
        <w:t>Buddhist</w:t>
      </w:r>
      <w:r>
        <w:rPr>
          <w:spacing w:val="-4"/>
        </w:rPr>
        <w:t xml:space="preserve"> </w:t>
      </w:r>
      <w:r>
        <w:t>people</w:t>
      </w:r>
      <w:r>
        <w:rPr>
          <w:spacing w:val="-6"/>
        </w:rPr>
        <w:t xml:space="preserve"> </w:t>
      </w:r>
      <w:r>
        <w:t>who</w:t>
      </w:r>
      <w:r>
        <w:rPr>
          <w:spacing w:val="-5"/>
        </w:rPr>
        <w:t xml:space="preserve"> </w:t>
      </w:r>
      <w:r>
        <w:t>conqu</w:t>
      </w:r>
      <w:r>
        <w:t>ered</w:t>
      </w:r>
      <w:r>
        <w:rPr>
          <w:spacing w:val="-4"/>
        </w:rPr>
        <w:t xml:space="preserve"> </w:t>
      </w:r>
      <w:r>
        <w:t>the</w:t>
      </w:r>
      <w:r>
        <w:rPr>
          <w:spacing w:val="-4"/>
        </w:rPr>
        <w:t xml:space="preserve"> </w:t>
      </w:r>
      <w:proofErr w:type="spellStart"/>
      <w:r>
        <w:t>Tarim</w:t>
      </w:r>
      <w:proofErr w:type="spellEnd"/>
      <w:r>
        <w:rPr>
          <w:spacing w:val="-6"/>
        </w:rPr>
        <w:t xml:space="preserve"> </w:t>
      </w:r>
      <w:r>
        <w:t>Basin</w:t>
      </w:r>
      <w:r>
        <w:rPr>
          <w:spacing w:val="-4"/>
        </w:rPr>
        <w:t xml:space="preserve"> </w:t>
      </w:r>
      <w:r>
        <w:t>in</w:t>
      </w:r>
      <w:r>
        <w:rPr>
          <w:spacing w:val="-4"/>
        </w:rPr>
        <w:t xml:space="preserve"> </w:t>
      </w:r>
      <w:r>
        <w:t>1680</w:t>
      </w:r>
      <w:r>
        <w:rPr>
          <w:spacing w:val="-2"/>
        </w:rPr>
        <w:t xml:space="preserve"> </w:t>
      </w:r>
      <w:r>
        <w:t>and</w:t>
      </w:r>
      <w:r>
        <w:rPr>
          <w:spacing w:val="-4"/>
        </w:rPr>
        <w:t xml:space="preserve"> </w:t>
      </w:r>
      <w:r>
        <w:t>began</w:t>
      </w:r>
      <w:r>
        <w:rPr>
          <w:spacing w:val="-4"/>
        </w:rPr>
        <w:t xml:space="preserve"> </w:t>
      </w:r>
      <w:r>
        <w:t xml:space="preserve">resettling Uyghurs to farm fertile areas in the north. The </w:t>
      </w:r>
      <w:proofErr w:type="spellStart"/>
      <w:r>
        <w:t>Dzungars</w:t>
      </w:r>
      <w:proofErr w:type="spellEnd"/>
      <w:r>
        <w:t xml:space="preserve"> were themselves conquered and effectively exterminated by the Qing just a few decades later. Under the Qing, the Dzungarian Basin and </w:t>
      </w:r>
      <w:proofErr w:type="spellStart"/>
      <w:r>
        <w:t>Tarim</w:t>
      </w:r>
      <w:proofErr w:type="spellEnd"/>
      <w:r>
        <w:t xml:space="preserve"> Basin wer</w:t>
      </w:r>
      <w:r>
        <w:t>e combined into one region and given the name Xinjiang, meaning “new frontier.” Having cleared the northern part of this territory of its previous inhabitants, the Qing authorities encouraged settlers from elsewhere. This helps explain the demographic make</w:t>
      </w:r>
      <w:r>
        <w:t>up of Xinjiang today, with the Uyghur population concentrated in the south and other ethnic communities mainly residing in the north.</w:t>
      </w:r>
    </w:p>
    <w:p w14:paraId="08CF0E1E" w14:textId="77777777" w:rsidR="00C764F1" w:rsidRDefault="007470C3">
      <w:pPr>
        <w:pStyle w:val="BodyText"/>
        <w:spacing w:before="158" w:line="259" w:lineRule="auto"/>
        <w:ind w:right="116"/>
        <w:jc w:val="both"/>
      </w:pPr>
      <w:r>
        <w:t>During the tumultuous warlord era and years of civil war that followed the fall of the Qing Dynasty in 1912, there were tw</w:t>
      </w:r>
      <w:r>
        <w:t xml:space="preserve">o attempts to establish an independent republic in the region. The first (1933-34) centered on </w:t>
      </w:r>
      <w:proofErr w:type="spellStart"/>
      <w:r>
        <w:t>Kashgar</w:t>
      </w:r>
      <w:proofErr w:type="spellEnd"/>
      <w:r>
        <w:t xml:space="preserve"> in the southwest; the second (1944-49), on the northern territory adjacent to the Soviet Union. Both attempts ultimately failed, and in 1949, Xinjiang wa</w:t>
      </w:r>
      <w:r>
        <w:t>s incorporated into the People's Republic of China.</w:t>
      </w:r>
    </w:p>
    <w:p w14:paraId="0A5D4023" w14:textId="77777777" w:rsidR="00C764F1" w:rsidRDefault="00C764F1">
      <w:pPr>
        <w:pStyle w:val="BodyText"/>
        <w:ind w:left="0"/>
        <w:rPr>
          <w:sz w:val="26"/>
        </w:rPr>
      </w:pPr>
    </w:p>
    <w:p w14:paraId="36722AC6" w14:textId="77777777" w:rsidR="00C764F1" w:rsidRDefault="00C764F1">
      <w:pPr>
        <w:pStyle w:val="BodyText"/>
        <w:ind w:left="0"/>
        <w:rPr>
          <w:sz w:val="28"/>
        </w:rPr>
      </w:pPr>
    </w:p>
    <w:p w14:paraId="54DFC046" w14:textId="77777777" w:rsidR="00C764F1" w:rsidRDefault="007470C3">
      <w:pPr>
        <w:pStyle w:val="Heading1"/>
      </w:pPr>
      <w:r>
        <w:t>Culture</w:t>
      </w:r>
      <w:r>
        <w:rPr>
          <w:spacing w:val="-1"/>
        </w:rPr>
        <w:t xml:space="preserve"> </w:t>
      </w:r>
      <w:r>
        <w:t xml:space="preserve">and </w:t>
      </w:r>
      <w:r>
        <w:rPr>
          <w:spacing w:val="-2"/>
        </w:rPr>
        <w:t>Language</w:t>
      </w:r>
    </w:p>
    <w:p w14:paraId="26E02F2C" w14:textId="77777777" w:rsidR="00C764F1" w:rsidRDefault="007470C3">
      <w:pPr>
        <w:pStyle w:val="BodyText"/>
        <w:spacing w:before="178" w:line="259" w:lineRule="auto"/>
        <w:ind w:right="118"/>
        <w:jc w:val="both"/>
      </w:pPr>
      <w:r>
        <w:t xml:space="preserve">Islam became established among the oasis communities of the </w:t>
      </w:r>
      <w:proofErr w:type="spellStart"/>
      <w:r>
        <w:t>Tarim</w:t>
      </w:r>
      <w:proofErr w:type="spellEnd"/>
      <w:r>
        <w:rPr>
          <w:spacing w:val="-1"/>
        </w:rPr>
        <w:t xml:space="preserve"> </w:t>
      </w:r>
      <w:r>
        <w:t>Basin in the 10</w:t>
      </w:r>
      <w:r>
        <w:rPr>
          <w:vertAlign w:val="superscript"/>
        </w:rPr>
        <w:t>th</w:t>
      </w:r>
      <w:r>
        <w:t>-11</w:t>
      </w:r>
      <w:r>
        <w:rPr>
          <w:vertAlign w:val="superscript"/>
        </w:rPr>
        <w:t>th</w:t>
      </w:r>
      <w:r>
        <w:t xml:space="preserve"> centuries, largely superseding a pre-Islamic heritage of Buddhism and other religious beliefs. As part of its attempts to force Uyghur</w:t>
      </w:r>
      <w:r>
        <w:rPr>
          <w:spacing w:val="-9"/>
        </w:rPr>
        <w:t xml:space="preserve"> </w:t>
      </w:r>
      <w:r>
        <w:t>assimilation</w:t>
      </w:r>
      <w:r>
        <w:rPr>
          <w:spacing w:val="-9"/>
        </w:rPr>
        <w:t xml:space="preserve"> </w:t>
      </w:r>
      <w:r>
        <w:t>into</w:t>
      </w:r>
      <w:r>
        <w:rPr>
          <w:spacing w:val="-11"/>
        </w:rPr>
        <w:t xml:space="preserve"> </w:t>
      </w:r>
      <w:r>
        <w:t>a</w:t>
      </w:r>
      <w:r>
        <w:rPr>
          <w:spacing w:val="-9"/>
        </w:rPr>
        <w:t xml:space="preserve"> </w:t>
      </w:r>
      <w:r>
        <w:t>unified</w:t>
      </w:r>
      <w:r>
        <w:rPr>
          <w:spacing w:val="-9"/>
        </w:rPr>
        <w:t xml:space="preserve"> </w:t>
      </w:r>
      <w:r>
        <w:t>Chinese</w:t>
      </w:r>
      <w:r>
        <w:rPr>
          <w:spacing w:val="-9"/>
        </w:rPr>
        <w:t xml:space="preserve"> </w:t>
      </w:r>
      <w:r>
        <w:t>culture,</w:t>
      </w:r>
      <w:r>
        <w:rPr>
          <w:spacing w:val="-10"/>
        </w:rPr>
        <w:t xml:space="preserve"> </w:t>
      </w:r>
      <w:r>
        <w:t>the</w:t>
      </w:r>
      <w:r>
        <w:rPr>
          <w:spacing w:val="-9"/>
        </w:rPr>
        <w:t xml:space="preserve"> </w:t>
      </w:r>
      <w:r>
        <w:t>PRC</w:t>
      </w:r>
      <w:r>
        <w:rPr>
          <w:spacing w:val="-10"/>
        </w:rPr>
        <w:t xml:space="preserve"> </w:t>
      </w:r>
      <w:r>
        <w:t>government</w:t>
      </w:r>
      <w:r>
        <w:rPr>
          <w:spacing w:val="-9"/>
        </w:rPr>
        <w:t xml:space="preserve"> </w:t>
      </w:r>
      <w:r>
        <w:t>has</w:t>
      </w:r>
      <w:r>
        <w:rPr>
          <w:spacing w:val="-9"/>
        </w:rPr>
        <w:t xml:space="preserve"> </w:t>
      </w:r>
      <w:r>
        <w:t>discouraged</w:t>
      </w:r>
      <w:r>
        <w:rPr>
          <w:spacing w:val="-9"/>
        </w:rPr>
        <w:t xml:space="preserve"> </w:t>
      </w:r>
      <w:r>
        <w:t>religious</w:t>
      </w:r>
      <w:r>
        <w:rPr>
          <w:spacing w:val="-9"/>
        </w:rPr>
        <w:t xml:space="preserve"> </w:t>
      </w:r>
      <w:r>
        <w:t>practice</w:t>
      </w:r>
      <w:r>
        <w:rPr>
          <w:spacing w:val="-10"/>
        </w:rPr>
        <w:t xml:space="preserve"> </w:t>
      </w:r>
      <w:r>
        <w:t>in Xinjiang. It has b</w:t>
      </w:r>
      <w:r>
        <w:t>een reported that since 2017, Chinese authorities have destroyed thousands of mosques in the region.</w:t>
      </w:r>
    </w:p>
    <w:p w14:paraId="017E7A7D" w14:textId="77777777" w:rsidR="00C764F1" w:rsidRDefault="00C764F1">
      <w:pPr>
        <w:pStyle w:val="BodyText"/>
        <w:ind w:left="0"/>
        <w:rPr>
          <w:sz w:val="20"/>
        </w:rPr>
      </w:pPr>
    </w:p>
    <w:p w14:paraId="6C2DB62B" w14:textId="77777777" w:rsidR="00C764F1" w:rsidRDefault="00C764F1">
      <w:pPr>
        <w:pStyle w:val="BodyText"/>
        <w:ind w:left="0"/>
        <w:rPr>
          <w:sz w:val="20"/>
        </w:rPr>
      </w:pPr>
    </w:p>
    <w:p w14:paraId="30B288A2" w14:textId="77777777" w:rsidR="00C764F1" w:rsidRDefault="007470C3">
      <w:pPr>
        <w:pStyle w:val="BodyText"/>
        <w:spacing w:before="7"/>
        <w:ind w:left="0"/>
        <w:rPr>
          <w:sz w:val="11"/>
        </w:rPr>
      </w:pPr>
      <w:r>
        <w:rPr>
          <w:noProof/>
        </w:rPr>
        <w:drawing>
          <wp:anchor distT="0" distB="0" distL="0" distR="0" simplePos="0" relativeHeight="487588352" behindDoc="1" locked="0" layoutInCell="1" allowOverlap="1" wp14:anchorId="78D262E4" wp14:editId="3A28B6CB">
            <wp:simplePos x="0" y="0"/>
            <wp:positionH relativeFrom="page">
              <wp:posOffset>2465704</wp:posOffset>
            </wp:positionH>
            <wp:positionV relativeFrom="paragraph">
              <wp:posOffset>100420</wp:posOffset>
            </wp:positionV>
            <wp:extent cx="2614644" cy="3486150"/>
            <wp:effectExtent l="0" t="0" r="0" b="0"/>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stretch>
                      <a:fillRect/>
                    </a:stretch>
                  </pic:blipFill>
                  <pic:spPr>
                    <a:xfrm>
                      <a:off x="0" y="0"/>
                      <a:ext cx="2614644" cy="3486150"/>
                    </a:xfrm>
                    <a:prstGeom prst="rect">
                      <a:avLst/>
                    </a:prstGeom>
                  </pic:spPr>
                </pic:pic>
              </a:graphicData>
            </a:graphic>
          </wp:anchor>
        </w:drawing>
      </w:r>
    </w:p>
    <w:p w14:paraId="4C307B5A" w14:textId="303822B6" w:rsidR="00C764F1" w:rsidRDefault="007470C3">
      <w:pPr>
        <w:spacing w:before="52" w:line="259" w:lineRule="auto"/>
        <w:ind w:left="2870" w:right="2747" w:firstLine="766"/>
        <w:rPr>
          <w:i/>
        </w:rPr>
      </w:pPr>
      <w:r>
        <w:rPr>
          <w:i/>
          <w:color w:val="404040"/>
        </w:rPr>
        <w:t>Khotan Mosque, Khotan, built in 1870 (</w:t>
      </w:r>
      <w:proofErr w:type="spellStart"/>
      <w:r>
        <w:rPr>
          <w:i/>
          <w:color w:val="0000FF"/>
          <w:u w:val="single" w:color="0000FF"/>
        </w:rPr>
        <w:fldChar w:fldCharType="begin"/>
      </w:r>
      <w:r>
        <w:rPr>
          <w:i/>
          <w:color w:val="0000FF"/>
          <w:u w:val="single" w:color="0000FF"/>
        </w:rPr>
        <w:instrText xml:space="preserve"> HYPERLINK "https://commons.wikimedia.org/wiki/File:Khotan-mezquita-d03.jpg" </w:instrText>
      </w:r>
      <w:r>
        <w:rPr>
          <w:i/>
          <w:color w:val="0000FF"/>
          <w:u w:val="single" w:color="0000FF"/>
        </w:rPr>
      </w:r>
      <w:r>
        <w:rPr>
          <w:i/>
          <w:color w:val="0000FF"/>
          <w:u w:val="single" w:color="0000FF"/>
        </w:rPr>
        <w:fldChar w:fldCharType="separate"/>
      </w:r>
      <w:r w:rsidRPr="007470C3">
        <w:rPr>
          <w:rStyle w:val="Hyperlink"/>
          <w:i/>
        </w:rPr>
        <w:t>Colegota</w:t>
      </w:r>
      <w:proofErr w:type="spellEnd"/>
      <w:r>
        <w:rPr>
          <w:i/>
          <w:color w:val="0000FF"/>
          <w:u w:val="single" w:color="0000FF"/>
        </w:rPr>
        <w:fldChar w:fldCharType="end"/>
      </w:r>
      <w:r>
        <w:rPr>
          <w:i/>
          <w:color w:val="404040"/>
        </w:rPr>
        <w:t>,</w:t>
      </w:r>
      <w:r>
        <w:rPr>
          <w:i/>
          <w:color w:val="404040"/>
          <w:spacing w:val="-5"/>
        </w:rPr>
        <w:t xml:space="preserve"> </w:t>
      </w:r>
      <w:hyperlink r:id="rId6">
        <w:r>
          <w:rPr>
            <w:i/>
            <w:color w:val="0000FF"/>
            <w:u w:val="single" w:color="0000FF"/>
          </w:rPr>
          <w:t>CC</w:t>
        </w:r>
        <w:r>
          <w:rPr>
            <w:i/>
            <w:color w:val="0000FF"/>
            <w:spacing w:val="-6"/>
            <w:u w:val="single" w:color="0000FF"/>
          </w:rPr>
          <w:t xml:space="preserve"> </w:t>
        </w:r>
        <w:r>
          <w:rPr>
            <w:i/>
            <w:color w:val="0000FF"/>
            <w:u w:val="single" w:color="0000FF"/>
          </w:rPr>
          <w:t>BY-SA</w:t>
        </w:r>
        <w:r>
          <w:rPr>
            <w:i/>
            <w:color w:val="0000FF"/>
            <w:spacing w:val="-5"/>
            <w:u w:val="single" w:color="0000FF"/>
          </w:rPr>
          <w:t xml:space="preserve"> </w:t>
        </w:r>
        <w:r>
          <w:rPr>
            <w:i/>
            <w:color w:val="0000FF"/>
            <w:u w:val="single" w:color="0000FF"/>
          </w:rPr>
          <w:t>2.5</w:t>
        </w:r>
        <w:r>
          <w:rPr>
            <w:i/>
            <w:color w:val="0000FF"/>
            <w:spacing w:val="-6"/>
            <w:u w:val="single" w:color="0000FF"/>
          </w:rPr>
          <w:t xml:space="preserve"> </w:t>
        </w:r>
        <w:r>
          <w:rPr>
            <w:i/>
            <w:color w:val="0000FF"/>
            <w:u w:val="single" w:color="0000FF"/>
          </w:rPr>
          <w:t>ES</w:t>
        </w:r>
        <w:r>
          <w:rPr>
            <w:i/>
            <w:color w:val="404040"/>
          </w:rPr>
          <w:t>,</w:t>
        </w:r>
      </w:hyperlink>
      <w:r>
        <w:rPr>
          <w:i/>
          <w:color w:val="404040"/>
          <w:spacing w:val="-6"/>
        </w:rPr>
        <w:t xml:space="preserve"> </w:t>
      </w:r>
      <w:r>
        <w:rPr>
          <w:i/>
          <w:color w:val="404040"/>
        </w:rPr>
        <w:t>via</w:t>
      </w:r>
      <w:r>
        <w:rPr>
          <w:i/>
          <w:color w:val="404040"/>
          <w:spacing w:val="-5"/>
        </w:rPr>
        <w:t xml:space="preserve"> </w:t>
      </w:r>
      <w:r>
        <w:rPr>
          <w:i/>
          <w:color w:val="404040"/>
        </w:rPr>
        <w:t>Wikimedia</w:t>
      </w:r>
      <w:r>
        <w:rPr>
          <w:i/>
          <w:color w:val="404040"/>
          <w:spacing w:val="-5"/>
        </w:rPr>
        <w:t xml:space="preserve"> </w:t>
      </w:r>
      <w:r>
        <w:rPr>
          <w:i/>
          <w:color w:val="404040"/>
        </w:rPr>
        <w:t>Commons)</w:t>
      </w:r>
    </w:p>
    <w:p w14:paraId="7AF916FD" w14:textId="77777777" w:rsidR="00C764F1" w:rsidRDefault="00C764F1">
      <w:pPr>
        <w:spacing w:line="259" w:lineRule="auto"/>
        <w:sectPr w:rsidR="00C764F1">
          <w:pgSz w:w="11910" w:h="16840"/>
          <w:pgMar w:top="620" w:right="600" w:bottom="280" w:left="620" w:header="720" w:footer="720" w:gutter="0"/>
          <w:cols w:space="720"/>
        </w:sectPr>
      </w:pPr>
    </w:p>
    <w:p w14:paraId="40F3EC4F" w14:textId="77777777" w:rsidR="00C764F1" w:rsidRDefault="007470C3">
      <w:pPr>
        <w:pStyle w:val="BodyText"/>
        <w:spacing w:before="69" w:line="259" w:lineRule="auto"/>
        <w:ind w:right="116"/>
        <w:jc w:val="both"/>
      </w:pPr>
      <w:r>
        <w:lastRenderedPageBreak/>
        <w:t>Uyghur is a Turkic language, similar to those spoken by neighboring Uzbeks, Kyrgyz, and Kazakhs. As in other Turkic societies, the Arabic script was adopted for the language along with Islam. Twentieth-century script reform</w:t>
      </w:r>
      <w:r>
        <w:t>s saw both Cyrillic and Latin versions of the alphabet introduced, but today Uyghurs in China use</w:t>
      </w:r>
      <w:r>
        <w:rPr>
          <w:spacing w:val="-1"/>
        </w:rPr>
        <w:t xml:space="preserve"> </w:t>
      </w:r>
      <w:r>
        <w:t>a</w:t>
      </w:r>
      <w:r>
        <w:rPr>
          <w:spacing w:val="-1"/>
        </w:rPr>
        <w:t xml:space="preserve"> </w:t>
      </w:r>
      <w:r>
        <w:t>reformed</w:t>
      </w:r>
      <w:r>
        <w:rPr>
          <w:spacing w:val="-2"/>
        </w:rPr>
        <w:t xml:space="preserve"> </w:t>
      </w:r>
      <w:r>
        <w:t>Uyghur</w:t>
      </w:r>
      <w:r>
        <w:rPr>
          <w:spacing w:val="-2"/>
        </w:rPr>
        <w:t xml:space="preserve"> </w:t>
      </w:r>
      <w:r>
        <w:t>Arabic</w:t>
      </w:r>
      <w:r>
        <w:rPr>
          <w:spacing w:val="-1"/>
        </w:rPr>
        <w:t xml:space="preserve"> </w:t>
      </w:r>
      <w:r>
        <w:t>alphabet.</w:t>
      </w:r>
      <w:r>
        <w:rPr>
          <w:spacing w:val="-1"/>
        </w:rPr>
        <w:t xml:space="preserve"> </w:t>
      </w:r>
      <w:r>
        <w:t>Uyghurs</w:t>
      </w:r>
      <w:r>
        <w:rPr>
          <w:spacing w:val="-1"/>
        </w:rPr>
        <w:t xml:space="preserve"> </w:t>
      </w:r>
      <w:r>
        <w:t>living</w:t>
      </w:r>
      <w:r>
        <w:rPr>
          <w:spacing w:val="-1"/>
        </w:rPr>
        <w:t xml:space="preserve"> </w:t>
      </w:r>
      <w:r>
        <w:t>in</w:t>
      </w:r>
      <w:r>
        <w:rPr>
          <w:spacing w:val="-1"/>
        </w:rPr>
        <w:t xml:space="preserve"> </w:t>
      </w:r>
      <w:r>
        <w:t>the</w:t>
      </w:r>
      <w:r>
        <w:rPr>
          <w:spacing w:val="-1"/>
        </w:rPr>
        <w:t xml:space="preserve"> </w:t>
      </w:r>
      <w:r>
        <w:t>former Soviet</w:t>
      </w:r>
      <w:r>
        <w:rPr>
          <w:spacing w:val="-1"/>
        </w:rPr>
        <w:t xml:space="preserve"> </w:t>
      </w:r>
      <w:r>
        <w:t>republics</w:t>
      </w:r>
      <w:r>
        <w:rPr>
          <w:spacing w:val="-2"/>
        </w:rPr>
        <w:t xml:space="preserve"> </w:t>
      </w:r>
      <w:r>
        <w:t>of</w:t>
      </w:r>
      <w:r>
        <w:rPr>
          <w:spacing w:val="-2"/>
        </w:rPr>
        <w:t xml:space="preserve"> </w:t>
      </w:r>
      <w:r>
        <w:t>Central</w:t>
      </w:r>
      <w:r>
        <w:rPr>
          <w:spacing w:val="-1"/>
        </w:rPr>
        <w:t xml:space="preserve"> </w:t>
      </w:r>
      <w:r>
        <w:t>Asia</w:t>
      </w:r>
      <w:r>
        <w:rPr>
          <w:spacing w:val="-1"/>
        </w:rPr>
        <w:t xml:space="preserve"> </w:t>
      </w:r>
      <w:r>
        <w:t>(there are over 200,000 Uyghurs living in Kazakhstan, for exa</w:t>
      </w:r>
      <w:r>
        <w:t>mple) still use the Uyghur Cyrillic script.</w:t>
      </w:r>
    </w:p>
    <w:p w14:paraId="68BD6B0A" w14:textId="77777777" w:rsidR="00C764F1" w:rsidRDefault="007470C3">
      <w:pPr>
        <w:pStyle w:val="BodyText"/>
        <w:spacing w:before="159" w:line="259" w:lineRule="auto"/>
        <w:ind w:right="117"/>
        <w:jc w:val="both"/>
      </w:pPr>
      <w:r>
        <w:t xml:space="preserve">Uyghurs have a strong literary and musical tradition, with the national style of sung oral epic—the Uyghur </w:t>
      </w:r>
      <w:proofErr w:type="spellStart"/>
      <w:r>
        <w:t>Muqam</w:t>
      </w:r>
      <w:proofErr w:type="spellEnd"/>
      <w:r>
        <w:t>—designated an Intangible Cultural Heritage of Humanity by UNESCO. Prominent Uyghur cultural figures</w:t>
      </w:r>
      <w:r>
        <w:t>—writers, artists, and scholars among them—have been particularly targeted by the PRC authorities and many of them imprisoned.</w:t>
      </w:r>
    </w:p>
    <w:p w14:paraId="45C03E64" w14:textId="77777777" w:rsidR="00C764F1" w:rsidRDefault="00C764F1">
      <w:pPr>
        <w:pStyle w:val="BodyText"/>
        <w:ind w:left="0"/>
        <w:rPr>
          <w:sz w:val="20"/>
        </w:rPr>
      </w:pPr>
    </w:p>
    <w:p w14:paraId="7B266169" w14:textId="77777777" w:rsidR="00C764F1" w:rsidRDefault="00C764F1">
      <w:pPr>
        <w:pStyle w:val="BodyText"/>
        <w:ind w:left="0"/>
        <w:rPr>
          <w:sz w:val="20"/>
        </w:rPr>
      </w:pPr>
    </w:p>
    <w:p w14:paraId="0A73E63E" w14:textId="77777777" w:rsidR="00C764F1" w:rsidRDefault="007470C3">
      <w:pPr>
        <w:pStyle w:val="BodyText"/>
        <w:spacing w:before="9"/>
        <w:ind w:left="0"/>
        <w:rPr>
          <w:sz w:val="11"/>
        </w:rPr>
      </w:pPr>
      <w:r>
        <w:rPr>
          <w:noProof/>
        </w:rPr>
        <w:drawing>
          <wp:anchor distT="0" distB="0" distL="0" distR="0" simplePos="0" relativeHeight="487588864" behindDoc="1" locked="0" layoutInCell="1" allowOverlap="1" wp14:anchorId="46F96E3A" wp14:editId="6A0670CC">
            <wp:simplePos x="0" y="0"/>
            <wp:positionH relativeFrom="page">
              <wp:posOffset>1975485</wp:posOffset>
            </wp:positionH>
            <wp:positionV relativeFrom="paragraph">
              <wp:posOffset>101312</wp:posOffset>
            </wp:positionV>
            <wp:extent cx="3580232" cy="2386107"/>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3580232" cy="2386107"/>
                    </a:xfrm>
                    <a:prstGeom prst="rect">
                      <a:avLst/>
                    </a:prstGeom>
                  </pic:spPr>
                </pic:pic>
              </a:graphicData>
            </a:graphic>
          </wp:anchor>
        </w:drawing>
      </w:r>
    </w:p>
    <w:p w14:paraId="1B549DFC" w14:textId="77777777" w:rsidR="00C764F1" w:rsidRDefault="007470C3">
      <w:pPr>
        <w:spacing w:before="53" w:line="259" w:lineRule="auto"/>
        <w:ind w:left="1420" w:firstLine="1139"/>
        <w:rPr>
          <w:i/>
        </w:rPr>
      </w:pPr>
      <w:r>
        <w:rPr>
          <w:i/>
          <w:color w:val="404040"/>
        </w:rPr>
        <w:t xml:space="preserve">Uyghur musicians at a </w:t>
      </w:r>
      <w:proofErr w:type="spellStart"/>
      <w:r>
        <w:rPr>
          <w:i/>
          <w:color w:val="404040"/>
        </w:rPr>
        <w:t>meshrep</w:t>
      </w:r>
      <w:proofErr w:type="spellEnd"/>
      <w:r>
        <w:rPr>
          <w:i/>
          <w:color w:val="404040"/>
        </w:rPr>
        <w:t>, or traditional male gathering. (</w:t>
      </w:r>
      <w:r>
        <w:rPr>
          <w:i/>
          <w:color w:val="0000FF"/>
          <w:u w:val="single" w:color="0000FF"/>
        </w:rPr>
        <w:t>http</w:t>
      </w:r>
      <w:hyperlink r:id="rId8">
        <w:r>
          <w:rPr>
            <w:i/>
            <w:color w:val="0000FF"/>
            <w:u w:val="single" w:color="0000FF"/>
          </w:rPr>
          <w:t>s://www.fli</w:t>
        </w:r>
      </w:hyperlink>
      <w:r>
        <w:rPr>
          <w:i/>
          <w:color w:val="0000FF"/>
          <w:u w:val="single" w:color="0000FF"/>
        </w:rPr>
        <w:t>ckr</w:t>
      </w:r>
      <w:hyperlink r:id="rId9">
        <w:r>
          <w:rPr>
            <w:i/>
            <w:color w:val="0000FF"/>
            <w:u w:val="single" w:color="0000FF"/>
          </w:rPr>
          <w:t>.com/photos/travelingmipo/</w:t>
        </w:r>
      </w:hyperlink>
      <w:r>
        <w:rPr>
          <w:i/>
          <w:color w:val="404040"/>
        </w:rPr>
        <w:t>,</w:t>
      </w:r>
      <w:r>
        <w:rPr>
          <w:i/>
          <w:color w:val="404040"/>
          <w:spacing w:val="-6"/>
        </w:rPr>
        <w:t xml:space="preserve"> </w:t>
      </w:r>
      <w:hyperlink r:id="rId10">
        <w:r>
          <w:rPr>
            <w:i/>
            <w:color w:val="0000FF"/>
            <w:u w:val="single" w:color="0000FF"/>
          </w:rPr>
          <w:t>CC</w:t>
        </w:r>
        <w:r>
          <w:rPr>
            <w:i/>
            <w:color w:val="0000FF"/>
            <w:spacing w:val="-7"/>
            <w:u w:val="single" w:color="0000FF"/>
          </w:rPr>
          <w:t xml:space="preserve"> </w:t>
        </w:r>
        <w:r>
          <w:rPr>
            <w:i/>
            <w:color w:val="0000FF"/>
            <w:u w:val="single" w:color="0000FF"/>
          </w:rPr>
          <w:t>BY-SA</w:t>
        </w:r>
        <w:r>
          <w:rPr>
            <w:i/>
            <w:color w:val="0000FF"/>
            <w:spacing w:val="-6"/>
            <w:u w:val="single" w:color="0000FF"/>
          </w:rPr>
          <w:t xml:space="preserve"> </w:t>
        </w:r>
        <w:r>
          <w:rPr>
            <w:i/>
            <w:color w:val="0000FF"/>
            <w:u w:val="single" w:color="0000FF"/>
          </w:rPr>
          <w:t>2.0</w:t>
        </w:r>
        <w:r>
          <w:rPr>
            <w:i/>
            <w:color w:val="404040"/>
          </w:rPr>
          <w:t>,</w:t>
        </w:r>
      </w:hyperlink>
      <w:r>
        <w:rPr>
          <w:i/>
          <w:color w:val="404040"/>
          <w:spacing w:val="-7"/>
        </w:rPr>
        <w:t xml:space="preserve"> </w:t>
      </w:r>
      <w:r>
        <w:rPr>
          <w:i/>
          <w:color w:val="404040"/>
        </w:rPr>
        <w:t>via</w:t>
      </w:r>
      <w:r>
        <w:rPr>
          <w:i/>
          <w:color w:val="404040"/>
          <w:spacing w:val="-7"/>
        </w:rPr>
        <w:t xml:space="preserve"> </w:t>
      </w:r>
      <w:r>
        <w:rPr>
          <w:i/>
          <w:color w:val="404040"/>
        </w:rPr>
        <w:t>Wikimedia</w:t>
      </w:r>
      <w:r>
        <w:rPr>
          <w:i/>
          <w:color w:val="404040"/>
          <w:spacing w:val="-6"/>
        </w:rPr>
        <w:t xml:space="preserve"> </w:t>
      </w:r>
      <w:r>
        <w:rPr>
          <w:i/>
          <w:color w:val="404040"/>
        </w:rPr>
        <w:t>Commons)</w:t>
      </w:r>
    </w:p>
    <w:p w14:paraId="183D8EA3" w14:textId="77777777" w:rsidR="00C764F1" w:rsidRDefault="00C764F1">
      <w:pPr>
        <w:pStyle w:val="BodyText"/>
        <w:ind w:left="0"/>
        <w:rPr>
          <w:i/>
          <w:sz w:val="20"/>
        </w:rPr>
      </w:pPr>
    </w:p>
    <w:p w14:paraId="0C95BEA3" w14:textId="77777777" w:rsidR="00C764F1" w:rsidRDefault="007470C3">
      <w:pPr>
        <w:pStyle w:val="Heading1"/>
        <w:spacing w:before="54" w:line="450" w:lineRule="atLeast"/>
        <w:ind w:right="5918"/>
        <w:rPr>
          <w:b w:val="0"/>
        </w:rPr>
      </w:pPr>
      <w:r>
        <w:t>Xinjiang</w:t>
      </w:r>
      <w:r>
        <w:rPr>
          <w:spacing w:val="-12"/>
        </w:rPr>
        <w:t xml:space="preserve"> </w:t>
      </w:r>
      <w:r>
        <w:t>Uyghur</w:t>
      </w:r>
      <w:r>
        <w:rPr>
          <w:spacing w:val="-12"/>
        </w:rPr>
        <w:t xml:space="preserve"> </w:t>
      </w:r>
      <w:r>
        <w:t>Autonomous</w:t>
      </w:r>
      <w:r>
        <w:rPr>
          <w:spacing w:val="-12"/>
        </w:rPr>
        <w:t xml:space="preserve"> </w:t>
      </w:r>
      <w:r>
        <w:t xml:space="preserve">Region Capital: </w:t>
      </w:r>
      <w:proofErr w:type="spellStart"/>
      <w:r>
        <w:rPr>
          <w:b w:val="0"/>
        </w:rPr>
        <w:t>Ürümqi</w:t>
      </w:r>
      <w:proofErr w:type="spellEnd"/>
    </w:p>
    <w:p w14:paraId="67BF2843" w14:textId="77777777" w:rsidR="00C764F1" w:rsidRDefault="007470C3">
      <w:pPr>
        <w:spacing w:before="27"/>
        <w:ind w:left="100"/>
        <w:rPr>
          <w:sz w:val="24"/>
        </w:rPr>
      </w:pPr>
      <w:r>
        <w:rPr>
          <w:b/>
          <w:sz w:val="24"/>
        </w:rPr>
        <w:t>Population:</w:t>
      </w:r>
      <w:r>
        <w:rPr>
          <w:b/>
          <w:spacing w:val="-2"/>
          <w:sz w:val="24"/>
        </w:rPr>
        <w:t xml:space="preserve"> </w:t>
      </w:r>
      <w:r>
        <w:rPr>
          <w:sz w:val="24"/>
        </w:rPr>
        <w:t>approx. 25</w:t>
      </w:r>
      <w:r>
        <w:rPr>
          <w:spacing w:val="-2"/>
          <w:sz w:val="24"/>
        </w:rPr>
        <w:t xml:space="preserve"> million</w:t>
      </w:r>
    </w:p>
    <w:p w14:paraId="2B788342" w14:textId="77777777" w:rsidR="00C764F1" w:rsidRDefault="007470C3">
      <w:pPr>
        <w:spacing w:before="22"/>
        <w:ind w:left="100"/>
        <w:rPr>
          <w:sz w:val="24"/>
        </w:rPr>
      </w:pPr>
      <w:r>
        <w:rPr>
          <w:b/>
          <w:sz w:val="24"/>
        </w:rPr>
        <w:t>Languages:</w:t>
      </w:r>
      <w:r>
        <w:rPr>
          <w:b/>
          <w:spacing w:val="-1"/>
          <w:sz w:val="24"/>
        </w:rPr>
        <w:t xml:space="preserve"> </w:t>
      </w:r>
      <w:r>
        <w:rPr>
          <w:sz w:val="24"/>
        </w:rPr>
        <w:t xml:space="preserve">Uyghur, Mandarin </w:t>
      </w:r>
      <w:r>
        <w:rPr>
          <w:spacing w:val="-2"/>
          <w:sz w:val="24"/>
        </w:rPr>
        <w:t>Chinese</w:t>
      </w:r>
    </w:p>
    <w:p w14:paraId="49504A8D" w14:textId="77777777" w:rsidR="00C764F1" w:rsidRDefault="007470C3">
      <w:pPr>
        <w:pStyle w:val="BodyText"/>
        <w:spacing w:before="182" w:line="259" w:lineRule="auto"/>
        <w:ind w:right="117"/>
        <w:jc w:val="both"/>
      </w:pPr>
      <w:r>
        <w:t xml:space="preserve">Xinjiang is the PRC’s largest administrative division, comprising approximately one-sixth of its total land area. Uyghurs comprise around half the population of this </w:t>
      </w:r>
      <w:r>
        <w:t xml:space="preserve">ethnically diverse territory. Han Chinese are the second largest ethnic group by a large margin, with Kazakhs, Hui (ethnic Chinese Muslims), Mongols, </w:t>
      </w:r>
      <w:proofErr w:type="spellStart"/>
      <w:r>
        <w:t>Krygyz</w:t>
      </w:r>
      <w:proofErr w:type="spellEnd"/>
      <w:r>
        <w:t>,</w:t>
      </w:r>
      <w:r>
        <w:rPr>
          <w:spacing w:val="-1"/>
        </w:rPr>
        <w:t xml:space="preserve"> </w:t>
      </w:r>
      <w:r>
        <w:t>Tajiks,</w:t>
      </w:r>
      <w:r>
        <w:rPr>
          <w:spacing w:val="-2"/>
        </w:rPr>
        <w:t xml:space="preserve"> </w:t>
      </w:r>
      <w:r>
        <w:t>and</w:t>
      </w:r>
      <w:r>
        <w:rPr>
          <w:spacing w:val="-1"/>
        </w:rPr>
        <w:t xml:space="preserve"> </w:t>
      </w:r>
      <w:r>
        <w:t>others also</w:t>
      </w:r>
      <w:r>
        <w:rPr>
          <w:spacing w:val="-2"/>
        </w:rPr>
        <w:t xml:space="preserve"> </w:t>
      </w:r>
      <w:r>
        <w:t>inhabiting</w:t>
      </w:r>
      <w:r>
        <w:rPr>
          <w:spacing w:val="-2"/>
        </w:rPr>
        <w:t xml:space="preserve"> </w:t>
      </w:r>
      <w:r>
        <w:t>the</w:t>
      </w:r>
      <w:r>
        <w:rPr>
          <w:spacing w:val="-1"/>
        </w:rPr>
        <w:t xml:space="preserve"> </w:t>
      </w:r>
      <w:r>
        <w:t>region. The</w:t>
      </w:r>
      <w:r>
        <w:rPr>
          <w:spacing w:val="-2"/>
        </w:rPr>
        <w:t xml:space="preserve"> </w:t>
      </w:r>
      <w:r>
        <w:t>name</w:t>
      </w:r>
      <w:r>
        <w:rPr>
          <w:spacing w:val="-1"/>
        </w:rPr>
        <w:t xml:space="preserve"> </w:t>
      </w:r>
      <w:r>
        <w:t>of</w:t>
      </w:r>
      <w:r>
        <w:rPr>
          <w:spacing w:val="-2"/>
        </w:rPr>
        <w:t xml:space="preserve"> </w:t>
      </w:r>
      <w:r>
        <w:t>the region</w:t>
      </w:r>
      <w:r>
        <w:rPr>
          <w:spacing w:val="-1"/>
        </w:rPr>
        <w:t xml:space="preserve"> </w:t>
      </w:r>
      <w:r>
        <w:t>is</w:t>
      </w:r>
      <w:r>
        <w:rPr>
          <w:spacing w:val="-1"/>
        </w:rPr>
        <w:t xml:space="preserve"> </w:t>
      </w:r>
      <w:r>
        <w:t>misleading:</w:t>
      </w:r>
      <w:r>
        <w:rPr>
          <w:spacing w:val="-2"/>
        </w:rPr>
        <w:t xml:space="preserve"> </w:t>
      </w:r>
      <w:r>
        <w:t>in</w:t>
      </w:r>
      <w:r>
        <w:rPr>
          <w:spacing w:val="-2"/>
        </w:rPr>
        <w:t xml:space="preserve"> </w:t>
      </w:r>
      <w:r>
        <w:t>fact,</w:t>
      </w:r>
      <w:r>
        <w:rPr>
          <w:spacing w:val="-1"/>
        </w:rPr>
        <w:t xml:space="preserve"> </w:t>
      </w:r>
      <w:r>
        <w:t>Xinjiang has</w:t>
      </w:r>
      <w:r>
        <w:rPr>
          <w:spacing w:val="-9"/>
        </w:rPr>
        <w:t xml:space="preserve"> </w:t>
      </w:r>
      <w:r>
        <w:t>been</w:t>
      </w:r>
      <w:r>
        <w:rPr>
          <w:spacing w:val="-9"/>
        </w:rPr>
        <w:t xml:space="preserve"> </w:t>
      </w:r>
      <w:r>
        <w:t>parceled</w:t>
      </w:r>
      <w:r>
        <w:rPr>
          <w:spacing w:val="-10"/>
        </w:rPr>
        <w:t xml:space="preserve"> </w:t>
      </w:r>
      <w:r>
        <w:t>up</w:t>
      </w:r>
      <w:r>
        <w:rPr>
          <w:spacing w:val="-10"/>
        </w:rPr>
        <w:t xml:space="preserve"> </w:t>
      </w:r>
      <w:r>
        <w:t>into</w:t>
      </w:r>
      <w:r>
        <w:rPr>
          <w:spacing w:val="-11"/>
        </w:rPr>
        <w:t xml:space="preserve"> </w:t>
      </w:r>
      <w:r>
        <w:t>a</w:t>
      </w:r>
      <w:r>
        <w:rPr>
          <w:spacing w:val="-9"/>
        </w:rPr>
        <w:t xml:space="preserve"> </w:t>
      </w:r>
      <w:r>
        <w:t>series</w:t>
      </w:r>
      <w:r>
        <w:rPr>
          <w:spacing w:val="-9"/>
        </w:rPr>
        <w:t xml:space="preserve"> </w:t>
      </w:r>
      <w:r>
        <w:t>of</w:t>
      </w:r>
      <w:r>
        <w:rPr>
          <w:spacing w:val="-10"/>
        </w:rPr>
        <w:t xml:space="preserve"> </w:t>
      </w:r>
      <w:r>
        <w:t>smaller</w:t>
      </w:r>
      <w:r>
        <w:rPr>
          <w:spacing w:val="-9"/>
        </w:rPr>
        <w:t xml:space="preserve"> </w:t>
      </w:r>
      <w:r>
        <w:t>autonomous</w:t>
      </w:r>
      <w:r>
        <w:rPr>
          <w:spacing w:val="-9"/>
        </w:rPr>
        <w:t xml:space="preserve"> </w:t>
      </w:r>
      <w:r>
        <w:t>prefectures</w:t>
      </w:r>
      <w:r>
        <w:rPr>
          <w:spacing w:val="-9"/>
        </w:rPr>
        <w:t xml:space="preserve"> </w:t>
      </w:r>
      <w:r>
        <w:t>and</w:t>
      </w:r>
      <w:r>
        <w:rPr>
          <w:spacing w:val="-9"/>
        </w:rPr>
        <w:t xml:space="preserve"> </w:t>
      </w:r>
      <w:r>
        <w:t>counties,</w:t>
      </w:r>
      <w:r>
        <w:rPr>
          <w:spacing w:val="-10"/>
        </w:rPr>
        <w:t xml:space="preserve"> </w:t>
      </w:r>
      <w:r>
        <w:t>arguably</w:t>
      </w:r>
      <w:r>
        <w:rPr>
          <w:spacing w:val="-10"/>
        </w:rPr>
        <w:t xml:space="preserve"> </w:t>
      </w:r>
      <w:r>
        <w:t>in</w:t>
      </w:r>
      <w:r>
        <w:rPr>
          <w:spacing w:val="-9"/>
        </w:rPr>
        <w:t xml:space="preserve"> </w:t>
      </w:r>
      <w:r>
        <w:t>order</w:t>
      </w:r>
      <w:r>
        <w:rPr>
          <w:spacing w:val="-10"/>
        </w:rPr>
        <w:t xml:space="preserve"> </w:t>
      </w:r>
      <w:r>
        <w:t>to</w:t>
      </w:r>
      <w:r>
        <w:rPr>
          <w:spacing w:val="-9"/>
        </w:rPr>
        <w:t xml:space="preserve"> </w:t>
      </w:r>
      <w:r>
        <w:t>reduce Uyghur influence and keep local populations divided. More than half the territory of XUAR is dedicated to autonomous prefectures and cou</w:t>
      </w:r>
      <w:r>
        <w:t xml:space="preserve">nties where Uyghurs are not the titular ethnicity (for example, </w:t>
      </w:r>
      <w:proofErr w:type="spellStart"/>
      <w:r>
        <w:t>Bayingolin</w:t>
      </w:r>
      <w:proofErr w:type="spellEnd"/>
      <w:r>
        <w:t xml:space="preserve"> Mongol Autonomous Prefecture, or Ili Kazakh Autonomous Prefecture).</w:t>
      </w:r>
    </w:p>
    <w:p w14:paraId="2848D951" w14:textId="77777777" w:rsidR="00C764F1" w:rsidRDefault="00C764F1">
      <w:pPr>
        <w:pStyle w:val="BodyText"/>
        <w:ind w:left="0"/>
        <w:rPr>
          <w:sz w:val="26"/>
        </w:rPr>
      </w:pPr>
    </w:p>
    <w:p w14:paraId="0DC5C6F4" w14:textId="77777777" w:rsidR="00C764F1" w:rsidRDefault="00C764F1">
      <w:pPr>
        <w:pStyle w:val="BodyText"/>
        <w:spacing w:before="10"/>
        <w:ind w:left="0"/>
        <w:rPr>
          <w:sz w:val="27"/>
        </w:rPr>
      </w:pPr>
    </w:p>
    <w:p w14:paraId="776E3FE6" w14:textId="77777777" w:rsidR="00C764F1" w:rsidRDefault="007470C3">
      <w:pPr>
        <w:pStyle w:val="Heading1"/>
      </w:pPr>
      <w:r>
        <w:t>Xinjiang</w:t>
      </w:r>
      <w:r>
        <w:rPr>
          <w:spacing w:val="-1"/>
        </w:rPr>
        <w:t xml:space="preserve"> </w:t>
      </w:r>
      <w:r>
        <w:rPr>
          <w:spacing w:val="-2"/>
        </w:rPr>
        <w:t>Today</w:t>
      </w:r>
    </w:p>
    <w:p w14:paraId="5B9662C6" w14:textId="77777777" w:rsidR="00C764F1" w:rsidRDefault="007470C3">
      <w:pPr>
        <w:pStyle w:val="BodyText"/>
        <w:spacing w:before="179" w:line="259" w:lineRule="auto"/>
        <w:ind w:right="117"/>
        <w:jc w:val="both"/>
      </w:pPr>
      <w:r>
        <w:t>While</w:t>
      </w:r>
      <w:r>
        <w:rPr>
          <w:spacing w:val="-2"/>
        </w:rPr>
        <w:t xml:space="preserve"> </w:t>
      </w:r>
      <w:r>
        <w:t>Han</w:t>
      </w:r>
      <w:r>
        <w:rPr>
          <w:spacing w:val="-3"/>
        </w:rPr>
        <w:t xml:space="preserve"> </w:t>
      </w:r>
      <w:r>
        <w:t>Chinese</w:t>
      </w:r>
      <w:r>
        <w:rPr>
          <w:spacing w:val="-2"/>
        </w:rPr>
        <w:t xml:space="preserve"> </w:t>
      </w:r>
      <w:r>
        <w:t>have</w:t>
      </w:r>
      <w:r>
        <w:rPr>
          <w:spacing w:val="-2"/>
        </w:rPr>
        <w:t xml:space="preserve"> </w:t>
      </w:r>
      <w:r>
        <w:t>profited</w:t>
      </w:r>
      <w:r>
        <w:rPr>
          <w:spacing w:val="-2"/>
        </w:rPr>
        <w:t xml:space="preserve"> </w:t>
      </w:r>
      <w:r>
        <w:t>both</w:t>
      </w:r>
      <w:r>
        <w:rPr>
          <w:spacing w:val="-2"/>
        </w:rPr>
        <w:t xml:space="preserve"> </w:t>
      </w:r>
      <w:r>
        <w:t>as</w:t>
      </w:r>
      <w:r>
        <w:rPr>
          <w:spacing w:val="-2"/>
        </w:rPr>
        <w:t xml:space="preserve"> </w:t>
      </w:r>
      <w:r>
        <w:t>the</w:t>
      </w:r>
      <w:r>
        <w:rPr>
          <w:spacing w:val="-2"/>
        </w:rPr>
        <w:t xml:space="preserve"> </w:t>
      </w:r>
      <w:r>
        <w:t>implementers</w:t>
      </w:r>
      <w:r>
        <w:rPr>
          <w:spacing w:val="-2"/>
        </w:rPr>
        <w:t xml:space="preserve"> </w:t>
      </w:r>
      <w:r>
        <w:t>and</w:t>
      </w:r>
      <w:r>
        <w:rPr>
          <w:spacing w:val="-2"/>
        </w:rPr>
        <w:t xml:space="preserve"> </w:t>
      </w:r>
      <w:r>
        <w:t>beneficiaries</w:t>
      </w:r>
      <w:r>
        <w:rPr>
          <w:spacing w:val="-2"/>
        </w:rPr>
        <w:t xml:space="preserve"> </w:t>
      </w:r>
      <w:r>
        <w:t>of</w:t>
      </w:r>
      <w:r>
        <w:rPr>
          <w:spacing w:val="-3"/>
        </w:rPr>
        <w:t xml:space="preserve"> </w:t>
      </w:r>
      <w:r>
        <w:t>investment</w:t>
      </w:r>
      <w:r>
        <w:rPr>
          <w:spacing w:val="-2"/>
        </w:rPr>
        <w:t xml:space="preserve"> </w:t>
      </w:r>
      <w:r>
        <w:t>and</w:t>
      </w:r>
      <w:r>
        <w:rPr>
          <w:spacing w:val="-2"/>
        </w:rPr>
        <w:t xml:space="preserve"> </w:t>
      </w:r>
      <w:r>
        <w:t>development focused</w:t>
      </w:r>
      <w:r>
        <w:rPr>
          <w:spacing w:val="-6"/>
        </w:rPr>
        <w:t xml:space="preserve"> </w:t>
      </w:r>
      <w:r>
        <w:t>in</w:t>
      </w:r>
      <w:r>
        <w:rPr>
          <w:spacing w:val="-6"/>
        </w:rPr>
        <w:t xml:space="preserve"> </w:t>
      </w:r>
      <w:r>
        <w:t>the</w:t>
      </w:r>
      <w:r>
        <w:rPr>
          <w:spacing w:val="-6"/>
        </w:rPr>
        <w:t xml:space="preserve"> </w:t>
      </w:r>
      <w:r>
        <w:t>north</w:t>
      </w:r>
      <w:r>
        <w:rPr>
          <w:spacing w:val="-6"/>
        </w:rPr>
        <w:t xml:space="preserve"> </w:t>
      </w:r>
      <w:r>
        <w:t>of</w:t>
      </w:r>
      <w:r>
        <w:rPr>
          <w:spacing w:val="-7"/>
        </w:rPr>
        <w:t xml:space="preserve"> </w:t>
      </w:r>
      <w:r>
        <w:t>the</w:t>
      </w:r>
      <w:r>
        <w:rPr>
          <w:spacing w:val="-5"/>
        </w:rPr>
        <w:t xml:space="preserve"> </w:t>
      </w:r>
      <w:r>
        <w:t>region,</w:t>
      </w:r>
      <w:r>
        <w:rPr>
          <w:spacing w:val="-6"/>
        </w:rPr>
        <w:t xml:space="preserve"> </w:t>
      </w:r>
      <w:r>
        <w:t>Uyghurs</w:t>
      </w:r>
      <w:r>
        <w:rPr>
          <w:spacing w:val="-6"/>
        </w:rPr>
        <w:t xml:space="preserve"> </w:t>
      </w:r>
      <w:r>
        <w:t>have</w:t>
      </w:r>
      <w:r>
        <w:rPr>
          <w:spacing w:val="-7"/>
        </w:rPr>
        <w:t xml:space="preserve"> </w:t>
      </w:r>
      <w:r>
        <w:t>become</w:t>
      </w:r>
      <w:r>
        <w:rPr>
          <w:spacing w:val="-6"/>
        </w:rPr>
        <w:t xml:space="preserve"> </w:t>
      </w:r>
      <w:r>
        <w:t>increasingly</w:t>
      </w:r>
      <w:r>
        <w:rPr>
          <w:spacing w:val="-6"/>
        </w:rPr>
        <w:t xml:space="preserve"> </w:t>
      </w:r>
      <w:r>
        <w:t>marginalized</w:t>
      </w:r>
      <w:r>
        <w:rPr>
          <w:spacing w:val="-6"/>
        </w:rPr>
        <w:t xml:space="preserve"> </w:t>
      </w:r>
      <w:r>
        <w:t>and</w:t>
      </w:r>
      <w:r>
        <w:rPr>
          <w:spacing w:val="-6"/>
        </w:rPr>
        <w:t xml:space="preserve"> </w:t>
      </w:r>
      <w:r>
        <w:t>outnumbered</w:t>
      </w:r>
      <w:r>
        <w:rPr>
          <w:spacing w:val="-6"/>
        </w:rPr>
        <w:t xml:space="preserve"> </w:t>
      </w:r>
      <w:r>
        <w:t>in</w:t>
      </w:r>
      <w:r>
        <w:rPr>
          <w:spacing w:val="-6"/>
        </w:rPr>
        <w:t xml:space="preserve"> </w:t>
      </w:r>
      <w:r>
        <w:t>what they regard as their ancestral homeland. Since the 1980s, resentment has occasionally boiled over into violence, characteri</w:t>
      </w:r>
      <w:r>
        <w:t>zed by the authorities as Islamic terrorism in the cause of separatism, though often stemming</w:t>
      </w:r>
      <w:r>
        <w:rPr>
          <w:spacing w:val="5"/>
        </w:rPr>
        <w:t xml:space="preserve"> </w:t>
      </w:r>
      <w:r>
        <w:t>from</w:t>
      </w:r>
      <w:r>
        <w:rPr>
          <w:spacing w:val="3"/>
        </w:rPr>
        <w:t xml:space="preserve"> </w:t>
      </w:r>
      <w:r>
        <w:t>other</w:t>
      </w:r>
      <w:r>
        <w:rPr>
          <w:spacing w:val="5"/>
        </w:rPr>
        <w:t xml:space="preserve"> </w:t>
      </w:r>
      <w:r>
        <w:t>grievances.</w:t>
      </w:r>
      <w:r>
        <w:rPr>
          <w:spacing w:val="5"/>
        </w:rPr>
        <w:t xml:space="preserve"> </w:t>
      </w:r>
      <w:r>
        <w:t>This</w:t>
      </w:r>
      <w:r>
        <w:rPr>
          <w:spacing w:val="6"/>
        </w:rPr>
        <w:t xml:space="preserve"> </w:t>
      </w:r>
      <w:r>
        <w:t>has</w:t>
      </w:r>
      <w:r>
        <w:rPr>
          <w:spacing w:val="5"/>
        </w:rPr>
        <w:t xml:space="preserve"> </w:t>
      </w:r>
      <w:r>
        <w:t>led</w:t>
      </w:r>
      <w:r>
        <w:rPr>
          <w:spacing w:val="5"/>
        </w:rPr>
        <w:t xml:space="preserve"> </w:t>
      </w:r>
      <w:r>
        <w:t>to</w:t>
      </w:r>
      <w:r>
        <w:rPr>
          <w:spacing w:val="5"/>
        </w:rPr>
        <w:t xml:space="preserve"> </w:t>
      </w:r>
      <w:r>
        <w:t>a</w:t>
      </w:r>
      <w:r>
        <w:rPr>
          <w:spacing w:val="5"/>
        </w:rPr>
        <w:t xml:space="preserve"> </w:t>
      </w:r>
      <w:r>
        <w:t>hardening</w:t>
      </w:r>
      <w:r>
        <w:rPr>
          <w:spacing w:val="5"/>
        </w:rPr>
        <w:t xml:space="preserve"> </w:t>
      </w:r>
      <w:r>
        <w:t>of</w:t>
      </w:r>
      <w:r>
        <w:rPr>
          <w:spacing w:val="5"/>
        </w:rPr>
        <w:t xml:space="preserve"> </w:t>
      </w:r>
      <w:r>
        <w:t>Chinese</w:t>
      </w:r>
      <w:r>
        <w:rPr>
          <w:spacing w:val="5"/>
        </w:rPr>
        <w:t xml:space="preserve"> </w:t>
      </w:r>
      <w:r>
        <w:t>policy</w:t>
      </w:r>
      <w:r>
        <w:rPr>
          <w:spacing w:val="4"/>
        </w:rPr>
        <w:t xml:space="preserve"> </w:t>
      </w:r>
      <w:r>
        <w:t>in</w:t>
      </w:r>
      <w:r>
        <w:rPr>
          <w:spacing w:val="6"/>
        </w:rPr>
        <w:t xml:space="preserve"> </w:t>
      </w:r>
      <w:r>
        <w:t>the</w:t>
      </w:r>
      <w:r>
        <w:rPr>
          <w:spacing w:val="4"/>
        </w:rPr>
        <w:t xml:space="preserve"> </w:t>
      </w:r>
      <w:r>
        <w:t>region,</w:t>
      </w:r>
      <w:r>
        <w:rPr>
          <w:spacing w:val="13"/>
        </w:rPr>
        <w:t xml:space="preserve"> </w:t>
      </w:r>
      <w:r>
        <w:t>culminating</w:t>
      </w:r>
      <w:r>
        <w:rPr>
          <w:spacing w:val="6"/>
        </w:rPr>
        <w:t xml:space="preserve"> </w:t>
      </w:r>
      <w:r>
        <w:rPr>
          <w:spacing w:val="-5"/>
        </w:rPr>
        <w:t>in</w:t>
      </w:r>
    </w:p>
    <w:p w14:paraId="33582876" w14:textId="77777777" w:rsidR="00C764F1" w:rsidRDefault="00C764F1">
      <w:pPr>
        <w:spacing w:line="259" w:lineRule="auto"/>
        <w:jc w:val="both"/>
        <w:sectPr w:rsidR="00C764F1">
          <w:pgSz w:w="11910" w:h="16840"/>
          <w:pgMar w:top="1080" w:right="600" w:bottom="280" w:left="620" w:header="720" w:footer="720" w:gutter="0"/>
          <w:cols w:space="720"/>
        </w:sectPr>
      </w:pPr>
    </w:p>
    <w:p w14:paraId="58150B3C" w14:textId="77777777" w:rsidR="00C764F1" w:rsidRDefault="007470C3">
      <w:pPr>
        <w:pStyle w:val="BodyText"/>
        <w:spacing w:before="79" w:line="259" w:lineRule="auto"/>
        <w:ind w:right="115"/>
        <w:jc w:val="both"/>
      </w:pPr>
      <w:r>
        <w:lastRenderedPageBreak/>
        <w:t xml:space="preserve">today’s regime of mass incarceration and extreme </w:t>
      </w:r>
      <w:r>
        <w:t xml:space="preserve">surveillance. Uyghurs in particular are at risk of imprisonment for practicing their religion, following their cultural traditions, and even speaking their language. There are reports of the cultural heritage that connects Uyghurs to the land—for example, </w:t>
      </w:r>
      <w:r>
        <w:t>shrines, mosques, and cemeteries—being deliberately erased. Though Uyghurs overseas are campaigning for international recognition and a response to this assault on their people and culture, the PRC government currently shows no sign of altering its approac</w:t>
      </w:r>
      <w:r>
        <w:t>h.</w:t>
      </w:r>
    </w:p>
    <w:p w14:paraId="3A5CEADE" w14:textId="77777777" w:rsidR="00C764F1" w:rsidRDefault="007470C3">
      <w:pPr>
        <w:pStyle w:val="BodyText"/>
        <w:spacing w:before="160"/>
      </w:pPr>
      <w:hyperlink r:id="rId11">
        <w:r>
          <w:rPr>
            <w:color w:val="0000FF"/>
            <w:u w:val="single" w:color="0000FF"/>
          </w:rPr>
          <w:t>Click</w:t>
        </w:r>
        <w:r>
          <w:rPr>
            <w:color w:val="0000FF"/>
            <w:spacing w:val="-1"/>
            <w:u w:val="single" w:color="0000FF"/>
          </w:rPr>
          <w:t xml:space="preserve"> </w:t>
        </w:r>
        <w:r>
          <w:rPr>
            <w:color w:val="0000FF"/>
            <w:u w:val="single" w:color="0000FF"/>
          </w:rPr>
          <w:t>here</w:t>
        </w:r>
        <w:r>
          <w:rPr>
            <w:color w:val="0000FF"/>
            <w:spacing w:val="-1"/>
            <w:u w:val="single" w:color="0000FF"/>
          </w:rPr>
          <w:t xml:space="preserve"> </w:t>
        </w:r>
        <w:r>
          <w:rPr>
            <w:color w:val="0000FF"/>
            <w:u w:val="single" w:color="0000FF"/>
          </w:rPr>
          <w:t>for</w:t>
        </w:r>
        <w:r>
          <w:rPr>
            <w:color w:val="0000FF"/>
            <w:spacing w:val="-1"/>
            <w:u w:val="single" w:color="0000FF"/>
          </w:rPr>
          <w:t xml:space="preserve"> </w:t>
        </w:r>
        <w:r>
          <w:rPr>
            <w:color w:val="0000FF"/>
            <w:u w:val="single" w:color="0000FF"/>
          </w:rPr>
          <w:t>a map</w:t>
        </w:r>
        <w:r>
          <w:rPr>
            <w:color w:val="0000FF"/>
            <w:spacing w:val="-1"/>
            <w:u w:val="single" w:color="0000FF"/>
          </w:rPr>
          <w:t xml:space="preserve"> </w:t>
        </w:r>
        <w:r>
          <w:rPr>
            <w:color w:val="0000FF"/>
            <w:u w:val="single" w:color="0000FF"/>
          </w:rPr>
          <w:t>of</w:t>
        </w:r>
        <w:r>
          <w:rPr>
            <w:color w:val="0000FF"/>
            <w:spacing w:val="-1"/>
            <w:u w:val="single" w:color="0000FF"/>
          </w:rPr>
          <w:t xml:space="preserve"> </w:t>
        </w:r>
        <w:r>
          <w:rPr>
            <w:color w:val="0000FF"/>
            <w:u w:val="single" w:color="0000FF"/>
          </w:rPr>
          <w:t>China’s “reeducation</w:t>
        </w:r>
        <w:r>
          <w:rPr>
            <w:color w:val="0000FF"/>
            <w:spacing w:val="-2"/>
            <w:u w:val="single" w:color="0000FF"/>
          </w:rPr>
          <w:t xml:space="preserve"> </w:t>
        </w:r>
        <w:r>
          <w:rPr>
            <w:color w:val="0000FF"/>
            <w:u w:val="single" w:color="0000FF"/>
          </w:rPr>
          <w:t>centers”</w:t>
        </w:r>
        <w:r>
          <w:rPr>
            <w:color w:val="0000FF"/>
            <w:spacing w:val="-2"/>
            <w:u w:val="single" w:color="0000FF"/>
          </w:rPr>
          <w:t xml:space="preserve"> </w:t>
        </w:r>
        <w:r>
          <w:rPr>
            <w:color w:val="0000FF"/>
            <w:u w:val="single" w:color="0000FF"/>
          </w:rPr>
          <w:t xml:space="preserve">in </w:t>
        </w:r>
        <w:r>
          <w:rPr>
            <w:color w:val="0000FF"/>
            <w:spacing w:val="-2"/>
            <w:u w:val="single" w:color="0000FF"/>
          </w:rPr>
          <w:t>Xinjiang.</w:t>
        </w:r>
      </w:hyperlink>
    </w:p>
    <w:p w14:paraId="19AB19F9" w14:textId="77777777" w:rsidR="00C764F1" w:rsidRDefault="00C764F1">
      <w:pPr>
        <w:pStyle w:val="BodyText"/>
        <w:ind w:left="0"/>
        <w:rPr>
          <w:sz w:val="20"/>
        </w:rPr>
      </w:pPr>
    </w:p>
    <w:p w14:paraId="54101855" w14:textId="77777777" w:rsidR="00C764F1" w:rsidRDefault="00C764F1">
      <w:pPr>
        <w:pStyle w:val="BodyText"/>
        <w:spacing w:before="1"/>
        <w:ind w:left="0"/>
        <w:rPr>
          <w:sz w:val="28"/>
        </w:rPr>
      </w:pPr>
    </w:p>
    <w:p w14:paraId="08825B89" w14:textId="77777777" w:rsidR="00C764F1" w:rsidRDefault="007470C3">
      <w:pPr>
        <w:pStyle w:val="Heading1"/>
        <w:spacing w:before="90"/>
      </w:pPr>
      <w:r>
        <w:rPr>
          <w:u w:val="single"/>
        </w:rPr>
        <w:t xml:space="preserve">Further </w:t>
      </w:r>
      <w:r>
        <w:rPr>
          <w:spacing w:val="-2"/>
          <w:u w:val="single"/>
        </w:rPr>
        <w:t>Resources</w:t>
      </w:r>
    </w:p>
    <w:p w14:paraId="0BFE4468" w14:textId="77777777" w:rsidR="00C764F1" w:rsidRDefault="007470C3">
      <w:pPr>
        <w:pStyle w:val="BodyText"/>
        <w:spacing w:before="178" w:line="259" w:lineRule="auto"/>
      </w:pPr>
      <w:hyperlink r:id="rId12">
        <w:r>
          <w:rPr>
            <w:color w:val="0000FF"/>
            <w:u w:val="single" w:color="0000FF"/>
          </w:rPr>
          <w:t>Uyghurs</w:t>
        </w:r>
        <w:r>
          <w:rPr>
            <w:color w:val="0000FF"/>
            <w:spacing w:val="-3"/>
            <w:u w:val="single" w:color="0000FF"/>
          </w:rPr>
          <w:t xml:space="preserve"> </w:t>
        </w:r>
        <w:r>
          <w:rPr>
            <w:color w:val="0000FF"/>
            <w:u w:val="single" w:color="0000FF"/>
          </w:rPr>
          <w:t>in</w:t>
        </w:r>
        <w:r>
          <w:rPr>
            <w:color w:val="0000FF"/>
            <w:spacing w:val="-5"/>
            <w:u w:val="single" w:color="0000FF"/>
          </w:rPr>
          <w:t xml:space="preserve"> </w:t>
        </w:r>
        <w:r>
          <w:rPr>
            <w:color w:val="0000FF"/>
            <w:u w:val="single" w:color="0000FF"/>
          </w:rPr>
          <w:t>China</w:t>
        </w:r>
      </w:hyperlink>
      <w:r>
        <w:rPr>
          <w:color w:val="0000FF"/>
          <w:spacing w:val="-3"/>
        </w:rPr>
        <w:t xml:space="preserve"> </w:t>
      </w:r>
      <w:r>
        <w:t>(Congressional</w:t>
      </w:r>
      <w:r>
        <w:rPr>
          <w:spacing w:val="-3"/>
        </w:rPr>
        <w:t xml:space="preserve"> </w:t>
      </w:r>
      <w:r>
        <w:t>Research</w:t>
      </w:r>
      <w:r>
        <w:rPr>
          <w:spacing w:val="-3"/>
        </w:rPr>
        <w:t xml:space="preserve"> </w:t>
      </w:r>
      <w:r>
        <w:t>Service)</w:t>
      </w:r>
      <w:r>
        <w:rPr>
          <w:spacing w:val="-2"/>
        </w:rPr>
        <w:t xml:space="preserve"> </w:t>
      </w:r>
      <w:r>
        <w:t>–</w:t>
      </w:r>
      <w:r>
        <w:rPr>
          <w:spacing w:val="-3"/>
        </w:rPr>
        <w:t xml:space="preserve"> </w:t>
      </w:r>
      <w:r>
        <w:t>2-page</w:t>
      </w:r>
      <w:r>
        <w:rPr>
          <w:spacing w:val="-3"/>
        </w:rPr>
        <w:t xml:space="preserve"> </w:t>
      </w:r>
      <w:r>
        <w:t>overview</w:t>
      </w:r>
      <w:r>
        <w:rPr>
          <w:spacing w:val="-3"/>
        </w:rPr>
        <w:t xml:space="preserve"> </w:t>
      </w:r>
      <w:r>
        <w:t>with</w:t>
      </w:r>
      <w:r>
        <w:rPr>
          <w:spacing w:val="-3"/>
        </w:rPr>
        <w:t xml:space="preserve"> </w:t>
      </w:r>
      <w:r>
        <w:t>an</w:t>
      </w:r>
      <w:r>
        <w:rPr>
          <w:spacing w:val="-3"/>
        </w:rPr>
        <w:t xml:space="preserve"> </w:t>
      </w:r>
      <w:r>
        <w:t>emphasis</w:t>
      </w:r>
      <w:r>
        <w:rPr>
          <w:spacing w:val="-3"/>
        </w:rPr>
        <w:t xml:space="preserve"> </w:t>
      </w:r>
      <w:r>
        <w:t>on</w:t>
      </w:r>
      <w:r>
        <w:rPr>
          <w:spacing w:val="-3"/>
        </w:rPr>
        <w:t xml:space="preserve"> </w:t>
      </w:r>
      <w:r>
        <w:t>human</w:t>
      </w:r>
      <w:r>
        <w:rPr>
          <w:spacing w:val="-3"/>
        </w:rPr>
        <w:t xml:space="preserve"> </w:t>
      </w:r>
      <w:r>
        <w:t>rights issues and the US response.</w:t>
      </w:r>
    </w:p>
    <w:p w14:paraId="3492EEA6" w14:textId="77777777" w:rsidR="00C764F1" w:rsidRDefault="007470C3">
      <w:pPr>
        <w:pStyle w:val="BodyText"/>
        <w:spacing w:before="160" w:line="259" w:lineRule="auto"/>
      </w:pPr>
      <w:hyperlink r:id="rId13">
        <w:r>
          <w:rPr>
            <w:color w:val="0000FF"/>
            <w:u w:val="single" w:color="0000FF"/>
          </w:rPr>
          <w:t>Uighurs</w:t>
        </w:r>
        <w:r>
          <w:rPr>
            <w:color w:val="0000FF"/>
            <w:spacing w:val="-3"/>
            <w:u w:val="single" w:color="0000FF"/>
          </w:rPr>
          <w:t xml:space="preserve"> </w:t>
        </w:r>
        <w:r>
          <w:rPr>
            <w:color w:val="0000FF"/>
            <w:u w:val="single" w:color="0000FF"/>
          </w:rPr>
          <w:t>and</w:t>
        </w:r>
        <w:r>
          <w:rPr>
            <w:color w:val="0000FF"/>
            <w:spacing w:val="-4"/>
            <w:u w:val="single" w:color="0000FF"/>
          </w:rPr>
          <w:t xml:space="preserve"> </w:t>
        </w:r>
        <w:r>
          <w:rPr>
            <w:color w:val="0000FF"/>
            <w:u w:val="single" w:color="0000FF"/>
          </w:rPr>
          <w:t>China’s</w:t>
        </w:r>
        <w:r>
          <w:rPr>
            <w:color w:val="0000FF"/>
            <w:spacing w:val="-3"/>
            <w:u w:val="single" w:color="0000FF"/>
          </w:rPr>
          <w:t xml:space="preserve"> </w:t>
        </w:r>
        <w:r>
          <w:rPr>
            <w:color w:val="0000FF"/>
            <w:u w:val="single" w:color="0000FF"/>
          </w:rPr>
          <w:t>Xinjiang</w:t>
        </w:r>
        <w:r>
          <w:rPr>
            <w:color w:val="0000FF"/>
            <w:spacing w:val="-3"/>
            <w:u w:val="single" w:color="0000FF"/>
          </w:rPr>
          <w:t xml:space="preserve"> </w:t>
        </w:r>
        <w:r>
          <w:rPr>
            <w:color w:val="0000FF"/>
            <w:u w:val="single" w:color="0000FF"/>
          </w:rPr>
          <w:t>Region</w:t>
        </w:r>
      </w:hyperlink>
      <w:r>
        <w:rPr>
          <w:color w:val="0000FF"/>
          <w:spacing w:val="-2"/>
        </w:rPr>
        <w:t xml:space="preserve"> </w:t>
      </w:r>
      <w:r>
        <w:t>(Council</w:t>
      </w:r>
      <w:r>
        <w:rPr>
          <w:spacing w:val="-3"/>
        </w:rPr>
        <w:t xml:space="preserve"> </w:t>
      </w:r>
      <w:r>
        <w:t>on</w:t>
      </w:r>
      <w:r>
        <w:rPr>
          <w:spacing w:val="-3"/>
        </w:rPr>
        <w:t xml:space="preserve"> </w:t>
      </w:r>
      <w:r>
        <w:t>Foreign</w:t>
      </w:r>
      <w:r>
        <w:rPr>
          <w:spacing w:val="-3"/>
        </w:rPr>
        <w:t xml:space="preserve"> </w:t>
      </w:r>
      <w:r>
        <w:t>Relations,</w:t>
      </w:r>
      <w:r>
        <w:rPr>
          <w:spacing w:val="-3"/>
        </w:rPr>
        <w:t xml:space="preserve"> </w:t>
      </w:r>
      <w:r>
        <w:t>Backgrounder</w:t>
      </w:r>
      <w:r>
        <w:rPr>
          <w:spacing w:val="-4"/>
        </w:rPr>
        <w:t xml:space="preserve"> </w:t>
      </w:r>
      <w:r>
        <w:t>by</w:t>
      </w:r>
      <w:r>
        <w:rPr>
          <w:spacing w:val="-3"/>
        </w:rPr>
        <w:t xml:space="preserve"> </w:t>
      </w:r>
      <w:proofErr w:type="spellStart"/>
      <w:r>
        <w:t>Preeti</w:t>
      </w:r>
      <w:proofErr w:type="spellEnd"/>
      <w:r>
        <w:rPr>
          <w:spacing w:val="-3"/>
        </w:rPr>
        <w:t xml:space="preserve"> </w:t>
      </w:r>
      <w:proofErr w:type="spellStart"/>
      <w:r>
        <w:t>Bhattacharji</w:t>
      </w:r>
      <w:proofErr w:type="spellEnd"/>
      <w:r>
        <w:t>, 2012) – addresses the problems of ethnic tension and domestic terrorism in Xinjiang.</w:t>
      </w:r>
    </w:p>
    <w:p w14:paraId="03DA17DF" w14:textId="77777777" w:rsidR="00C764F1" w:rsidRDefault="007470C3">
      <w:pPr>
        <w:pStyle w:val="BodyText"/>
        <w:spacing w:before="158" w:line="259" w:lineRule="auto"/>
        <w:ind w:right="25"/>
      </w:pPr>
      <w:hyperlink r:id="rId14">
        <w:r>
          <w:rPr>
            <w:color w:val="0000FF"/>
            <w:u w:val="single" w:color="0000FF"/>
          </w:rPr>
          <w:t>The Spatial Cleansing of Xinjian</w:t>
        </w:r>
        <w:r>
          <w:rPr>
            <w:color w:val="0000FF"/>
            <w:u w:val="single" w:color="0000FF"/>
          </w:rPr>
          <w:t>g: Mazar Desecration in Context</w:t>
        </w:r>
      </w:hyperlink>
      <w:r>
        <w:rPr>
          <w:color w:val="0000FF"/>
        </w:rPr>
        <w:t xml:space="preserve"> </w:t>
      </w:r>
      <w:r>
        <w:t xml:space="preserve">(Rian </w:t>
      </w:r>
      <w:proofErr w:type="spellStart"/>
      <w:r>
        <w:t>Thum</w:t>
      </w:r>
      <w:proofErr w:type="spellEnd"/>
      <w:r>
        <w:t>, Made in China Journal, August</w:t>
      </w:r>
      <w:r>
        <w:rPr>
          <w:spacing w:val="-3"/>
        </w:rPr>
        <w:t xml:space="preserve"> </w:t>
      </w:r>
      <w:r>
        <w:t>2020)</w:t>
      </w:r>
      <w:r>
        <w:rPr>
          <w:spacing w:val="-2"/>
        </w:rPr>
        <w:t xml:space="preserve"> </w:t>
      </w:r>
      <w:r>
        <w:t>–</w:t>
      </w:r>
      <w:r>
        <w:rPr>
          <w:spacing w:val="-3"/>
        </w:rPr>
        <w:t xml:space="preserve"> </w:t>
      </w:r>
      <w:r>
        <w:t>offers</w:t>
      </w:r>
      <w:r>
        <w:rPr>
          <w:spacing w:val="-3"/>
        </w:rPr>
        <w:t xml:space="preserve"> </w:t>
      </w:r>
      <w:r>
        <w:t>concrete</w:t>
      </w:r>
      <w:r>
        <w:rPr>
          <w:spacing w:val="-3"/>
        </w:rPr>
        <w:t xml:space="preserve"> </w:t>
      </w:r>
      <w:r>
        <w:t>examples</w:t>
      </w:r>
      <w:r>
        <w:rPr>
          <w:spacing w:val="-3"/>
        </w:rPr>
        <w:t xml:space="preserve"> </w:t>
      </w:r>
      <w:r>
        <w:t>of</w:t>
      </w:r>
      <w:r>
        <w:rPr>
          <w:spacing w:val="-3"/>
        </w:rPr>
        <w:t xml:space="preserve"> </w:t>
      </w:r>
      <w:r>
        <w:t>the</w:t>
      </w:r>
      <w:r>
        <w:rPr>
          <w:spacing w:val="-3"/>
        </w:rPr>
        <w:t xml:space="preserve"> </w:t>
      </w:r>
      <w:r>
        <w:t>destruction</w:t>
      </w:r>
      <w:r>
        <w:rPr>
          <w:spacing w:val="-4"/>
        </w:rPr>
        <w:t xml:space="preserve"> </w:t>
      </w:r>
      <w:r>
        <w:t>of</w:t>
      </w:r>
      <w:r>
        <w:rPr>
          <w:spacing w:val="-3"/>
        </w:rPr>
        <w:t xml:space="preserve"> </w:t>
      </w:r>
      <w:r>
        <w:t>Uyghur</w:t>
      </w:r>
      <w:r>
        <w:rPr>
          <w:spacing w:val="-3"/>
        </w:rPr>
        <w:t xml:space="preserve"> </w:t>
      </w:r>
      <w:r>
        <w:t>sacred</w:t>
      </w:r>
      <w:r>
        <w:rPr>
          <w:spacing w:val="-3"/>
        </w:rPr>
        <w:t xml:space="preserve"> </w:t>
      </w:r>
      <w:r>
        <w:t>sites</w:t>
      </w:r>
      <w:r>
        <w:rPr>
          <w:spacing w:val="-3"/>
        </w:rPr>
        <w:t xml:space="preserve"> </w:t>
      </w:r>
      <w:r>
        <w:t>and</w:t>
      </w:r>
      <w:r>
        <w:rPr>
          <w:spacing w:val="-3"/>
        </w:rPr>
        <w:t xml:space="preserve"> </w:t>
      </w:r>
      <w:r>
        <w:t>explains</w:t>
      </w:r>
      <w:r>
        <w:rPr>
          <w:spacing w:val="-4"/>
        </w:rPr>
        <w:t xml:space="preserve"> </w:t>
      </w:r>
      <w:r>
        <w:t>what</w:t>
      </w:r>
      <w:r>
        <w:rPr>
          <w:spacing w:val="-3"/>
        </w:rPr>
        <w:t xml:space="preserve"> </w:t>
      </w:r>
      <w:r>
        <w:t>these sites and their destruction mean for Uyghurs.</w:t>
      </w:r>
    </w:p>
    <w:p w14:paraId="60D27703" w14:textId="77777777" w:rsidR="00C764F1" w:rsidRDefault="007470C3">
      <w:pPr>
        <w:pStyle w:val="BodyText"/>
        <w:spacing w:before="160" w:line="261" w:lineRule="auto"/>
      </w:pPr>
      <w:hyperlink r:id="rId15">
        <w:r>
          <w:rPr>
            <w:color w:val="0000FF"/>
            <w:u w:val="single" w:color="0000FF"/>
          </w:rPr>
          <w:t>China's</w:t>
        </w:r>
        <w:r>
          <w:rPr>
            <w:color w:val="0000FF"/>
            <w:spacing w:val="-3"/>
            <w:u w:val="single" w:color="0000FF"/>
          </w:rPr>
          <w:t xml:space="preserve"> </w:t>
        </w:r>
        <w:r>
          <w:rPr>
            <w:color w:val="0000FF"/>
            <w:u w:val="single" w:color="0000FF"/>
          </w:rPr>
          <w:t>hidden</w:t>
        </w:r>
        <w:r>
          <w:rPr>
            <w:color w:val="0000FF"/>
            <w:spacing w:val="-3"/>
            <w:u w:val="single" w:color="0000FF"/>
          </w:rPr>
          <w:t xml:space="preserve"> </w:t>
        </w:r>
        <w:r>
          <w:rPr>
            <w:color w:val="0000FF"/>
            <w:u w:val="single" w:color="0000FF"/>
          </w:rPr>
          <w:t>camps:</w:t>
        </w:r>
        <w:r>
          <w:rPr>
            <w:color w:val="0000FF"/>
            <w:spacing w:val="-3"/>
            <w:u w:val="single" w:color="0000FF"/>
          </w:rPr>
          <w:t xml:space="preserve"> </w:t>
        </w:r>
        <w:r>
          <w:rPr>
            <w:color w:val="0000FF"/>
            <w:u w:val="single" w:color="0000FF"/>
          </w:rPr>
          <w:t>What's</w:t>
        </w:r>
        <w:r>
          <w:rPr>
            <w:color w:val="0000FF"/>
            <w:spacing w:val="-3"/>
            <w:u w:val="single" w:color="0000FF"/>
          </w:rPr>
          <w:t xml:space="preserve"> </w:t>
        </w:r>
        <w:r>
          <w:rPr>
            <w:color w:val="0000FF"/>
            <w:u w:val="single" w:color="0000FF"/>
          </w:rPr>
          <w:t>happened</w:t>
        </w:r>
        <w:r>
          <w:rPr>
            <w:color w:val="0000FF"/>
            <w:spacing w:val="-3"/>
            <w:u w:val="single" w:color="0000FF"/>
          </w:rPr>
          <w:t xml:space="preserve"> </w:t>
        </w:r>
        <w:r>
          <w:rPr>
            <w:color w:val="0000FF"/>
            <w:u w:val="single" w:color="0000FF"/>
          </w:rPr>
          <w:t>to</w:t>
        </w:r>
        <w:r>
          <w:rPr>
            <w:color w:val="0000FF"/>
            <w:spacing w:val="-3"/>
            <w:u w:val="single" w:color="0000FF"/>
          </w:rPr>
          <w:t xml:space="preserve"> </w:t>
        </w:r>
        <w:r>
          <w:rPr>
            <w:color w:val="0000FF"/>
            <w:u w:val="single" w:color="0000FF"/>
          </w:rPr>
          <w:t>the</w:t>
        </w:r>
        <w:r>
          <w:rPr>
            <w:color w:val="0000FF"/>
            <w:spacing w:val="-4"/>
            <w:u w:val="single" w:color="0000FF"/>
          </w:rPr>
          <w:t xml:space="preserve"> </w:t>
        </w:r>
        <w:r>
          <w:rPr>
            <w:color w:val="0000FF"/>
            <w:u w:val="single" w:color="0000FF"/>
          </w:rPr>
          <w:t>vanished</w:t>
        </w:r>
        <w:r>
          <w:rPr>
            <w:color w:val="0000FF"/>
            <w:spacing w:val="-3"/>
            <w:u w:val="single" w:color="0000FF"/>
          </w:rPr>
          <w:t xml:space="preserve"> </w:t>
        </w:r>
        <w:r>
          <w:rPr>
            <w:color w:val="0000FF"/>
            <w:u w:val="single" w:color="0000FF"/>
          </w:rPr>
          <w:t>Uighurs</w:t>
        </w:r>
        <w:r>
          <w:rPr>
            <w:color w:val="0000FF"/>
            <w:spacing w:val="-3"/>
            <w:u w:val="single" w:color="0000FF"/>
          </w:rPr>
          <w:t xml:space="preserve"> </w:t>
        </w:r>
        <w:r>
          <w:rPr>
            <w:color w:val="0000FF"/>
            <w:u w:val="single" w:color="0000FF"/>
          </w:rPr>
          <w:t>of</w:t>
        </w:r>
        <w:r>
          <w:rPr>
            <w:color w:val="0000FF"/>
            <w:spacing w:val="-3"/>
            <w:u w:val="single" w:color="0000FF"/>
          </w:rPr>
          <w:t xml:space="preserve"> </w:t>
        </w:r>
        <w:r>
          <w:rPr>
            <w:color w:val="0000FF"/>
            <w:u w:val="single" w:color="0000FF"/>
          </w:rPr>
          <w:t>Xinjiang?</w:t>
        </w:r>
      </w:hyperlink>
      <w:r>
        <w:rPr>
          <w:color w:val="0000FF"/>
          <w:spacing w:val="-2"/>
        </w:rPr>
        <w:t xml:space="preserve"> </w:t>
      </w:r>
      <w:r>
        <w:t>(John</w:t>
      </w:r>
      <w:r>
        <w:rPr>
          <w:spacing w:val="-5"/>
        </w:rPr>
        <w:t xml:space="preserve"> </w:t>
      </w:r>
      <w:r>
        <w:t>Sudworth,</w:t>
      </w:r>
      <w:r>
        <w:rPr>
          <w:spacing w:val="-3"/>
        </w:rPr>
        <w:t xml:space="preserve"> </w:t>
      </w:r>
      <w:r>
        <w:t>BBC)</w:t>
      </w:r>
      <w:r>
        <w:rPr>
          <w:spacing w:val="-3"/>
        </w:rPr>
        <w:t xml:space="preserve"> </w:t>
      </w:r>
      <w:r>
        <w:t>- interactive story map.</w:t>
      </w:r>
    </w:p>
    <w:p w14:paraId="052CA65B" w14:textId="77777777" w:rsidR="00C764F1" w:rsidRDefault="007470C3">
      <w:pPr>
        <w:pStyle w:val="BodyText"/>
        <w:spacing w:before="156"/>
      </w:pPr>
      <w:hyperlink r:id="rId16">
        <w:r>
          <w:rPr>
            <w:color w:val="0000FF"/>
            <w:u w:val="single" w:color="0000FF"/>
          </w:rPr>
          <w:t>The</w:t>
        </w:r>
        <w:r>
          <w:rPr>
            <w:color w:val="0000FF"/>
            <w:spacing w:val="-1"/>
            <w:u w:val="single" w:color="0000FF"/>
          </w:rPr>
          <w:t xml:space="preserve"> </w:t>
        </w:r>
        <w:r>
          <w:rPr>
            <w:color w:val="0000FF"/>
            <w:u w:val="single" w:color="0000FF"/>
          </w:rPr>
          <w:t>Xinjiang Data Project</w:t>
        </w:r>
      </w:hyperlink>
      <w:r>
        <w:rPr>
          <w:color w:val="0000FF"/>
        </w:rPr>
        <w:t xml:space="preserve"> </w:t>
      </w:r>
      <w:r>
        <w:t>– includes</w:t>
      </w:r>
      <w:r>
        <w:rPr>
          <w:spacing w:val="-1"/>
        </w:rPr>
        <w:t xml:space="preserve"> </w:t>
      </w:r>
      <w:r>
        <w:t>story</w:t>
      </w:r>
      <w:r>
        <w:rPr>
          <w:spacing w:val="-1"/>
        </w:rPr>
        <w:t xml:space="preserve"> </w:t>
      </w:r>
      <w:r>
        <w:t>maps, links to</w:t>
      </w:r>
      <w:r>
        <w:rPr>
          <w:spacing w:val="-3"/>
        </w:rPr>
        <w:t xml:space="preserve"> </w:t>
      </w:r>
      <w:r>
        <w:t>articles, and access</w:t>
      </w:r>
      <w:r>
        <w:rPr>
          <w:spacing w:val="-1"/>
        </w:rPr>
        <w:t xml:space="preserve"> </w:t>
      </w:r>
      <w:r>
        <w:t xml:space="preserve">to primary </w:t>
      </w:r>
      <w:r>
        <w:rPr>
          <w:spacing w:val="-2"/>
        </w:rPr>
        <w:t>data.</w:t>
      </w:r>
    </w:p>
    <w:p w14:paraId="1CF692A1" w14:textId="77777777" w:rsidR="00C764F1" w:rsidRDefault="007470C3">
      <w:pPr>
        <w:pStyle w:val="BodyText"/>
        <w:spacing w:before="181" w:line="259" w:lineRule="auto"/>
        <w:ind w:right="25"/>
      </w:pPr>
      <w:hyperlink r:id="rId17">
        <w:r>
          <w:rPr>
            <w:color w:val="0000FF"/>
            <w:u w:val="single" w:color="0000FF"/>
          </w:rPr>
          <w:t>International</w:t>
        </w:r>
        <w:r>
          <w:rPr>
            <w:color w:val="0000FF"/>
            <w:spacing w:val="-3"/>
            <w:u w:val="single" w:color="0000FF"/>
          </w:rPr>
          <w:t xml:space="preserve"> </w:t>
        </w:r>
        <w:r>
          <w:rPr>
            <w:color w:val="0000FF"/>
            <w:u w:val="single" w:color="0000FF"/>
          </w:rPr>
          <w:t>Consortium</w:t>
        </w:r>
        <w:r>
          <w:rPr>
            <w:color w:val="0000FF"/>
            <w:spacing w:val="-5"/>
            <w:u w:val="single" w:color="0000FF"/>
          </w:rPr>
          <w:t xml:space="preserve"> </w:t>
        </w:r>
        <w:r>
          <w:rPr>
            <w:color w:val="0000FF"/>
            <w:u w:val="single" w:color="0000FF"/>
          </w:rPr>
          <w:t>of</w:t>
        </w:r>
        <w:r>
          <w:rPr>
            <w:color w:val="0000FF"/>
            <w:spacing w:val="-3"/>
            <w:u w:val="single" w:color="0000FF"/>
          </w:rPr>
          <w:t xml:space="preserve"> </w:t>
        </w:r>
        <w:r>
          <w:rPr>
            <w:color w:val="0000FF"/>
            <w:u w:val="single" w:color="0000FF"/>
          </w:rPr>
          <w:t>Investigative</w:t>
        </w:r>
        <w:r>
          <w:rPr>
            <w:color w:val="0000FF"/>
            <w:spacing w:val="-3"/>
            <w:u w:val="single" w:color="0000FF"/>
          </w:rPr>
          <w:t xml:space="preserve"> </w:t>
        </w:r>
        <w:r>
          <w:rPr>
            <w:color w:val="0000FF"/>
            <w:u w:val="single" w:color="0000FF"/>
          </w:rPr>
          <w:t>Journalists:</w:t>
        </w:r>
        <w:r>
          <w:rPr>
            <w:color w:val="0000FF"/>
            <w:spacing w:val="-3"/>
            <w:u w:val="single" w:color="0000FF"/>
          </w:rPr>
          <w:t xml:space="preserve"> </w:t>
        </w:r>
        <w:r>
          <w:rPr>
            <w:color w:val="0000FF"/>
            <w:u w:val="single" w:color="0000FF"/>
          </w:rPr>
          <w:t>The</w:t>
        </w:r>
        <w:r>
          <w:rPr>
            <w:color w:val="0000FF"/>
            <w:spacing w:val="-3"/>
            <w:u w:val="single" w:color="0000FF"/>
          </w:rPr>
          <w:t xml:space="preserve"> </w:t>
        </w:r>
        <w:r>
          <w:rPr>
            <w:color w:val="0000FF"/>
            <w:u w:val="single" w:color="0000FF"/>
          </w:rPr>
          <w:t>Chin</w:t>
        </w:r>
        <w:r>
          <w:rPr>
            <w:color w:val="0000FF"/>
            <w:u w:val="single" w:color="0000FF"/>
          </w:rPr>
          <w:t>a</w:t>
        </w:r>
        <w:r>
          <w:rPr>
            <w:color w:val="0000FF"/>
            <w:spacing w:val="-3"/>
            <w:u w:val="single" w:color="0000FF"/>
          </w:rPr>
          <w:t xml:space="preserve"> </w:t>
        </w:r>
        <w:r>
          <w:rPr>
            <w:color w:val="0000FF"/>
            <w:u w:val="single" w:color="0000FF"/>
          </w:rPr>
          <w:t>Cables</w:t>
        </w:r>
      </w:hyperlink>
      <w:r>
        <w:rPr>
          <w:color w:val="0000FF"/>
          <w:spacing w:val="-2"/>
        </w:rPr>
        <w:t xml:space="preserve"> </w:t>
      </w:r>
      <w:r>
        <w:t>-</w:t>
      </w:r>
      <w:r>
        <w:rPr>
          <w:spacing w:val="-4"/>
        </w:rPr>
        <w:t xml:space="preserve"> </w:t>
      </w:r>
      <w:r>
        <w:t>primary</w:t>
      </w:r>
      <w:r>
        <w:rPr>
          <w:spacing w:val="-3"/>
        </w:rPr>
        <w:t xml:space="preserve"> </w:t>
      </w:r>
      <w:r>
        <w:t>source</w:t>
      </w:r>
      <w:r>
        <w:rPr>
          <w:spacing w:val="-3"/>
        </w:rPr>
        <w:t xml:space="preserve"> </w:t>
      </w:r>
      <w:r>
        <w:t>documents</w:t>
      </w:r>
      <w:r>
        <w:rPr>
          <w:spacing w:val="-2"/>
        </w:rPr>
        <w:t xml:space="preserve"> </w:t>
      </w:r>
      <w:r>
        <w:t>relating to the internment camps, translated into English.</w:t>
      </w:r>
    </w:p>
    <w:p w14:paraId="3A63EC5A" w14:textId="77777777" w:rsidR="00C764F1" w:rsidRDefault="007470C3">
      <w:pPr>
        <w:pStyle w:val="BodyText"/>
        <w:spacing w:before="159" w:line="259" w:lineRule="auto"/>
        <w:ind w:right="165"/>
      </w:pPr>
      <w:hyperlink r:id="rId18">
        <w:r>
          <w:rPr>
            <w:color w:val="0000FF"/>
            <w:u w:val="single" w:color="0000FF"/>
          </w:rPr>
          <w:t>The Uighurs and China’s Long History of Trouble with Islam</w:t>
        </w:r>
      </w:hyperlink>
      <w:r>
        <w:rPr>
          <w:color w:val="0000FF"/>
        </w:rPr>
        <w:t xml:space="preserve"> </w:t>
      </w:r>
      <w:r>
        <w:t>(Ian Johnson, The New York Review of Books</w:t>
      </w:r>
      <w:r>
        <w:rPr>
          <w:spacing w:val="-3"/>
        </w:rPr>
        <w:t xml:space="preserve"> </w:t>
      </w:r>
      <w:r>
        <w:t>China</w:t>
      </w:r>
      <w:r>
        <w:rPr>
          <w:spacing w:val="-3"/>
        </w:rPr>
        <w:t xml:space="preserve"> </w:t>
      </w:r>
      <w:r>
        <w:t>Archive,</w:t>
      </w:r>
      <w:r>
        <w:rPr>
          <w:spacing w:val="-5"/>
        </w:rPr>
        <w:t xml:space="preserve"> </w:t>
      </w:r>
      <w:r>
        <w:t>November</w:t>
      </w:r>
      <w:r>
        <w:rPr>
          <w:spacing w:val="-3"/>
        </w:rPr>
        <w:t xml:space="preserve"> </w:t>
      </w:r>
      <w:r>
        <w:t>2018)</w:t>
      </w:r>
      <w:r>
        <w:rPr>
          <w:spacing w:val="-1"/>
        </w:rPr>
        <w:t xml:space="preserve"> </w:t>
      </w:r>
      <w:r>
        <w:t>–</w:t>
      </w:r>
      <w:r>
        <w:rPr>
          <w:spacing w:val="-3"/>
        </w:rPr>
        <w:t xml:space="preserve"> </w:t>
      </w:r>
      <w:r>
        <w:t>ove</w:t>
      </w:r>
      <w:r>
        <w:t>rview</w:t>
      </w:r>
      <w:r>
        <w:rPr>
          <w:spacing w:val="-3"/>
        </w:rPr>
        <w:t xml:space="preserve"> </w:t>
      </w:r>
      <w:r>
        <w:t>of</w:t>
      </w:r>
      <w:r>
        <w:rPr>
          <w:spacing w:val="-4"/>
        </w:rPr>
        <w:t xml:space="preserve"> </w:t>
      </w:r>
      <w:r>
        <w:t>the</w:t>
      </w:r>
      <w:r>
        <w:rPr>
          <w:spacing w:val="-3"/>
        </w:rPr>
        <w:t xml:space="preserve"> </w:t>
      </w:r>
      <w:r>
        <w:t>history</w:t>
      </w:r>
      <w:r>
        <w:rPr>
          <w:spacing w:val="-3"/>
        </w:rPr>
        <w:t xml:space="preserve"> </w:t>
      </w:r>
      <w:r>
        <w:t>underlying</w:t>
      </w:r>
      <w:r>
        <w:rPr>
          <w:spacing w:val="-3"/>
        </w:rPr>
        <w:t xml:space="preserve"> </w:t>
      </w:r>
      <w:r>
        <w:t>the</w:t>
      </w:r>
      <w:r>
        <w:rPr>
          <w:spacing w:val="-3"/>
        </w:rPr>
        <w:t xml:space="preserve"> </w:t>
      </w:r>
      <w:r>
        <w:t>persecution</w:t>
      </w:r>
      <w:r>
        <w:rPr>
          <w:spacing w:val="-3"/>
        </w:rPr>
        <w:t xml:space="preserve"> </w:t>
      </w:r>
      <w:r>
        <w:t>of</w:t>
      </w:r>
      <w:r>
        <w:rPr>
          <w:spacing w:val="-3"/>
        </w:rPr>
        <w:t xml:space="preserve"> </w:t>
      </w:r>
      <w:r>
        <w:t>Muslims</w:t>
      </w:r>
      <w:r>
        <w:rPr>
          <w:spacing w:val="-3"/>
        </w:rPr>
        <w:t xml:space="preserve"> </w:t>
      </w:r>
      <w:r>
        <w:t xml:space="preserve">in </w:t>
      </w:r>
      <w:r>
        <w:rPr>
          <w:spacing w:val="-2"/>
        </w:rPr>
        <w:t>China.</w:t>
      </w:r>
    </w:p>
    <w:p w14:paraId="266F0593" w14:textId="77777777" w:rsidR="00C764F1" w:rsidRDefault="007470C3">
      <w:pPr>
        <w:pStyle w:val="BodyText"/>
        <w:spacing w:before="159" w:line="259" w:lineRule="auto"/>
        <w:ind w:right="165"/>
      </w:pPr>
      <w:hyperlink r:id="rId19">
        <w:r>
          <w:rPr>
            <w:color w:val="0000FF"/>
            <w:u w:val="single" w:color="0000FF"/>
          </w:rPr>
          <w:t>China</w:t>
        </w:r>
        <w:r>
          <w:rPr>
            <w:color w:val="0000FF"/>
            <w:spacing w:val="-3"/>
            <w:u w:val="single" w:color="0000FF"/>
          </w:rPr>
          <w:t xml:space="preserve"> </w:t>
        </w:r>
        <w:r>
          <w:rPr>
            <w:color w:val="0000FF"/>
            <w:u w:val="single" w:color="0000FF"/>
          </w:rPr>
          <w:t>File:</w:t>
        </w:r>
        <w:r>
          <w:rPr>
            <w:color w:val="0000FF"/>
            <w:spacing w:val="-3"/>
            <w:u w:val="single" w:color="0000FF"/>
          </w:rPr>
          <w:t xml:space="preserve"> </w:t>
        </w:r>
        <w:r>
          <w:rPr>
            <w:color w:val="0000FF"/>
            <w:u w:val="single" w:color="0000FF"/>
          </w:rPr>
          <w:t>Xinjiang</w:t>
        </w:r>
      </w:hyperlink>
      <w:r>
        <w:rPr>
          <w:color w:val="0000FF"/>
          <w:spacing w:val="-2"/>
        </w:rPr>
        <w:t xml:space="preserve"> </w:t>
      </w:r>
      <w:r>
        <w:t>–</w:t>
      </w:r>
      <w:r>
        <w:rPr>
          <w:spacing w:val="-4"/>
        </w:rPr>
        <w:t xml:space="preserve"> </w:t>
      </w:r>
      <w:r>
        <w:t>Xinjiang-related</w:t>
      </w:r>
      <w:r>
        <w:rPr>
          <w:spacing w:val="-3"/>
        </w:rPr>
        <w:t xml:space="preserve"> </w:t>
      </w:r>
      <w:r>
        <w:t>articles</w:t>
      </w:r>
      <w:r>
        <w:rPr>
          <w:spacing w:val="-3"/>
        </w:rPr>
        <w:t xml:space="preserve"> </w:t>
      </w:r>
      <w:r>
        <w:t>in</w:t>
      </w:r>
      <w:r>
        <w:rPr>
          <w:spacing w:val="-3"/>
        </w:rPr>
        <w:t xml:space="preserve"> </w:t>
      </w:r>
      <w:r>
        <w:t>an</w:t>
      </w:r>
      <w:r>
        <w:rPr>
          <w:spacing w:val="-2"/>
        </w:rPr>
        <w:t xml:space="preserve"> </w:t>
      </w:r>
      <w:r>
        <w:t>online</w:t>
      </w:r>
      <w:r>
        <w:rPr>
          <w:spacing w:val="-3"/>
        </w:rPr>
        <w:t xml:space="preserve"> </w:t>
      </w:r>
      <w:r>
        <w:t>magazine</w:t>
      </w:r>
      <w:r>
        <w:rPr>
          <w:spacing w:val="-3"/>
        </w:rPr>
        <w:t xml:space="preserve"> </w:t>
      </w:r>
      <w:r>
        <w:t>published</w:t>
      </w:r>
      <w:r>
        <w:rPr>
          <w:spacing w:val="-3"/>
        </w:rPr>
        <w:t xml:space="preserve"> </w:t>
      </w:r>
      <w:r>
        <w:t>by</w:t>
      </w:r>
      <w:r>
        <w:rPr>
          <w:spacing w:val="-3"/>
        </w:rPr>
        <w:t xml:space="preserve"> </w:t>
      </w:r>
      <w:r>
        <w:t>the</w:t>
      </w:r>
      <w:r>
        <w:rPr>
          <w:spacing w:val="-3"/>
        </w:rPr>
        <w:t xml:space="preserve"> </w:t>
      </w:r>
      <w:r>
        <w:t>Center</w:t>
      </w:r>
      <w:r>
        <w:rPr>
          <w:spacing w:val="-3"/>
        </w:rPr>
        <w:t xml:space="preserve"> </w:t>
      </w:r>
      <w:r>
        <w:t>on</w:t>
      </w:r>
      <w:r>
        <w:rPr>
          <w:spacing w:val="-4"/>
        </w:rPr>
        <w:t xml:space="preserve"> </w:t>
      </w:r>
      <w:r>
        <w:t>U.S.- China Relations at As</w:t>
      </w:r>
      <w:r>
        <w:t>ia Society</w:t>
      </w:r>
    </w:p>
    <w:p w14:paraId="0C3599D1" w14:textId="77777777" w:rsidR="00C764F1" w:rsidRDefault="007470C3">
      <w:pPr>
        <w:pStyle w:val="BodyText"/>
        <w:spacing w:before="160" w:line="259" w:lineRule="auto"/>
      </w:pPr>
      <w:hyperlink r:id="rId20">
        <w:proofErr w:type="spellStart"/>
        <w:r>
          <w:rPr>
            <w:color w:val="0000FF"/>
            <w:u w:val="single" w:color="0000FF"/>
          </w:rPr>
          <w:t>SupChina</w:t>
        </w:r>
        <w:proofErr w:type="spellEnd"/>
        <w:r>
          <w:rPr>
            <w:color w:val="0000FF"/>
            <w:u w:val="single" w:color="0000FF"/>
          </w:rPr>
          <w:t>:</w:t>
        </w:r>
        <w:r>
          <w:rPr>
            <w:color w:val="0000FF"/>
            <w:spacing w:val="-3"/>
            <w:u w:val="single" w:color="0000FF"/>
          </w:rPr>
          <w:t xml:space="preserve"> </w:t>
        </w:r>
        <w:r>
          <w:rPr>
            <w:color w:val="0000FF"/>
            <w:u w:val="single" w:color="0000FF"/>
          </w:rPr>
          <w:t>Xinjiang</w:t>
        </w:r>
      </w:hyperlink>
      <w:r>
        <w:rPr>
          <w:color w:val="0000FF"/>
          <w:spacing w:val="-2"/>
        </w:rPr>
        <w:t xml:space="preserve"> </w:t>
      </w:r>
      <w:r>
        <w:t>–</w:t>
      </w:r>
      <w:r>
        <w:rPr>
          <w:spacing w:val="-5"/>
        </w:rPr>
        <w:t xml:space="preserve"> </w:t>
      </w:r>
      <w:r>
        <w:t>Xinjiang-related</w:t>
      </w:r>
      <w:r>
        <w:rPr>
          <w:spacing w:val="-3"/>
        </w:rPr>
        <w:t xml:space="preserve"> </w:t>
      </w:r>
      <w:r>
        <w:t>articles</w:t>
      </w:r>
      <w:r>
        <w:rPr>
          <w:spacing w:val="-4"/>
        </w:rPr>
        <w:t xml:space="preserve"> </w:t>
      </w:r>
      <w:r>
        <w:t>on</w:t>
      </w:r>
      <w:r>
        <w:rPr>
          <w:spacing w:val="-3"/>
        </w:rPr>
        <w:t xml:space="preserve"> </w:t>
      </w:r>
      <w:r>
        <w:t>a</w:t>
      </w:r>
      <w:r>
        <w:rPr>
          <w:spacing w:val="-3"/>
        </w:rPr>
        <w:t xml:space="preserve"> </w:t>
      </w:r>
      <w:r>
        <w:t>website</w:t>
      </w:r>
      <w:r>
        <w:rPr>
          <w:spacing w:val="-4"/>
        </w:rPr>
        <w:t xml:space="preserve"> </w:t>
      </w:r>
      <w:r>
        <w:t>carrying</w:t>
      </w:r>
      <w:r>
        <w:rPr>
          <w:spacing w:val="-3"/>
        </w:rPr>
        <w:t xml:space="preserve"> </w:t>
      </w:r>
      <w:r>
        <w:t>news</w:t>
      </w:r>
      <w:r>
        <w:rPr>
          <w:spacing w:val="-3"/>
        </w:rPr>
        <w:t xml:space="preserve"> </w:t>
      </w:r>
      <w:r>
        <w:t>and</w:t>
      </w:r>
      <w:r>
        <w:rPr>
          <w:spacing w:val="-3"/>
        </w:rPr>
        <w:t xml:space="preserve"> </w:t>
      </w:r>
      <w:r>
        <w:t>information</w:t>
      </w:r>
      <w:r>
        <w:rPr>
          <w:spacing w:val="-3"/>
        </w:rPr>
        <w:t xml:space="preserve"> </w:t>
      </w:r>
      <w:r>
        <w:t>on</w:t>
      </w:r>
      <w:r>
        <w:rPr>
          <w:spacing w:val="-3"/>
        </w:rPr>
        <w:t xml:space="preserve"> </w:t>
      </w:r>
      <w:r>
        <w:t>the</w:t>
      </w:r>
      <w:r>
        <w:rPr>
          <w:spacing w:val="-3"/>
        </w:rPr>
        <w:t xml:space="preserve"> </w:t>
      </w:r>
      <w:r>
        <w:t>business, technology, politics, culture, and society of China.</w:t>
      </w:r>
    </w:p>
    <w:p w14:paraId="7F5AB05A" w14:textId="77777777" w:rsidR="00C764F1" w:rsidRDefault="007470C3">
      <w:pPr>
        <w:pStyle w:val="BodyText"/>
        <w:spacing w:before="160" w:line="259" w:lineRule="auto"/>
        <w:ind w:right="165"/>
      </w:pPr>
      <w:hyperlink r:id="rId21">
        <w:r>
          <w:rPr>
            <w:color w:val="0000FF"/>
            <w:u w:val="single" w:color="0000FF"/>
          </w:rPr>
          <w:t>Congressional-Executive Commission on China &gt; Xinjiang</w:t>
        </w:r>
      </w:hyperlink>
      <w:r>
        <w:rPr>
          <w:color w:val="0000FF"/>
        </w:rPr>
        <w:t xml:space="preserve"> </w:t>
      </w:r>
      <w:r>
        <w:t>– The CECC was created by Congress in October</w:t>
      </w:r>
      <w:r>
        <w:rPr>
          <w:spacing w:val="-2"/>
        </w:rPr>
        <w:t xml:space="preserve"> </w:t>
      </w:r>
      <w:r>
        <w:t>2000</w:t>
      </w:r>
      <w:r>
        <w:rPr>
          <w:spacing w:val="-2"/>
        </w:rPr>
        <w:t xml:space="preserve"> </w:t>
      </w:r>
      <w:r>
        <w:t>to</w:t>
      </w:r>
      <w:r>
        <w:rPr>
          <w:spacing w:val="-2"/>
        </w:rPr>
        <w:t xml:space="preserve"> </w:t>
      </w:r>
      <w:r>
        <w:t>monitor</w:t>
      </w:r>
      <w:r>
        <w:rPr>
          <w:spacing w:val="-2"/>
        </w:rPr>
        <w:t xml:space="preserve"> </w:t>
      </w:r>
      <w:r>
        <w:t>human</w:t>
      </w:r>
      <w:r>
        <w:rPr>
          <w:spacing w:val="-2"/>
        </w:rPr>
        <w:t xml:space="preserve"> </w:t>
      </w:r>
      <w:r>
        <w:t>rights</w:t>
      </w:r>
      <w:r>
        <w:rPr>
          <w:spacing w:val="-2"/>
        </w:rPr>
        <w:t xml:space="preserve"> </w:t>
      </w:r>
      <w:r>
        <w:t>and</w:t>
      </w:r>
      <w:r>
        <w:rPr>
          <w:spacing w:val="-2"/>
        </w:rPr>
        <w:t xml:space="preserve"> </w:t>
      </w:r>
      <w:r>
        <w:t>the</w:t>
      </w:r>
      <w:r>
        <w:rPr>
          <w:spacing w:val="-2"/>
        </w:rPr>
        <w:t xml:space="preserve"> </w:t>
      </w:r>
      <w:r>
        <w:t>development</w:t>
      </w:r>
      <w:r>
        <w:rPr>
          <w:spacing w:val="-2"/>
        </w:rPr>
        <w:t xml:space="preserve"> </w:t>
      </w:r>
      <w:r>
        <w:t>of</w:t>
      </w:r>
      <w:r>
        <w:rPr>
          <w:spacing w:val="-2"/>
        </w:rPr>
        <w:t xml:space="preserve"> </w:t>
      </w:r>
      <w:r>
        <w:t>the</w:t>
      </w:r>
      <w:r>
        <w:rPr>
          <w:spacing w:val="-2"/>
        </w:rPr>
        <w:t xml:space="preserve"> </w:t>
      </w:r>
      <w:r>
        <w:t>rule</w:t>
      </w:r>
      <w:r>
        <w:rPr>
          <w:spacing w:val="-2"/>
        </w:rPr>
        <w:t xml:space="preserve"> </w:t>
      </w:r>
      <w:r>
        <w:t>of</w:t>
      </w:r>
      <w:r>
        <w:rPr>
          <w:spacing w:val="-4"/>
        </w:rPr>
        <w:t xml:space="preserve"> </w:t>
      </w:r>
      <w:r>
        <w:t>law</w:t>
      </w:r>
      <w:r>
        <w:rPr>
          <w:spacing w:val="-2"/>
        </w:rPr>
        <w:t xml:space="preserve"> </w:t>
      </w:r>
      <w:r>
        <w:t>in</w:t>
      </w:r>
      <w:r>
        <w:rPr>
          <w:spacing w:val="-2"/>
        </w:rPr>
        <w:t xml:space="preserve"> </w:t>
      </w:r>
      <w:r>
        <w:t>China,</w:t>
      </w:r>
      <w:r>
        <w:rPr>
          <w:spacing w:val="-2"/>
        </w:rPr>
        <w:t xml:space="preserve"> </w:t>
      </w:r>
      <w:r>
        <w:t>and</w:t>
      </w:r>
      <w:r>
        <w:rPr>
          <w:spacing w:val="-2"/>
        </w:rPr>
        <w:t xml:space="preserve"> </w:t>
      </w:r>
      <w:r>
        <w:t>to</w:t>
      </w:r>
      <w:r>
        <w:rPr>
          <w:spacing w:val="-2"/>
        </w:rPr>
        <w:t xml:space="preserve"> </w:t>
      </w:r>
      <w:r>
        <w:t>submit</w:t>
      </w:r>
      <w:r>
        <w:rPr>
          <w:spacing w:val="-2"/>
        </w:rPr>
        <w:t xml:space="preserve"> </w:t>
      </w:r>
      <w:r>
        <w:t>an annual report to the President and the Congress.</w:t>
      </w:r>
    </w:p>
    <w:sectPr w:rsidR="00C764F1">
      <w:pgSz w:w="11910" w:h="16840"/>
      <w:pgMar w:top="62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C764F1"/>
    <w:rsid w:val="007470C3"/>
    <w:rsid w:val="00C7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DA52"/>
  <w15:docId w15:val="{78CBF9AE-7688-40B1-8B8A-2BCE8576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470C3"/>
    <w:rPr>
      <w:color w:val="0000FF" w:themeColor="hyperlink"/>
      <w:u w:val="single"/>
    </w:rPr>
  </w:style>
  <w:style w:type="character" w:styleId="UnresolvedMention">
    <w:name w:val="Unresolved Mention"/>
    <w:basedOn w:val="DefaultParagraphFont"/>
    <w:uiPriority w:val="99"/>
    <w:semiHidden/>
    <w:unhideWhenUsed/>
    <w:rsid w:val="00747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lickr.com/photos/travelingmipo/" TargetMode="External"/><Relationship Id="rId13" Type="http://schemas.openxmlformats.org/officeDocument/2006/relationships/hyperlink" Target="https://www.cfr.org/backgrounder/uighurs-and-chinas-xinjiang-region" TargetMode="External"/><Relationship Id="rId18" Type="http://schemas.openxmlformats.org/officeDocument/2006/relationships/hyperlink" Target="https://www.chinafile.com/library/nyrb-china-archive/uighurs-and-chinas-long-history-of-trouble-islam" TargetMode="External"/><Relationship Id="rId3" Type="http://schemas.openxmlformats.org/officeDocument/2006/relationships/webSettings" Target="webSettings.xml"/><Relationship Id="rId21" Type="http://schemas.openxmlformats.org/officeDocument/2006/relationships/hyperlink" Target="https://www.cecc.gov/issues/xinjiang" TargetMode="External"/><Relationship Id="rId7" Type="http://schemas.openxmlformats.org/officeDocument/2006/relationships/image" Target="media/image3.jpeg"/><Relationship Id="rId12" Type="http://schemas.openxmlformats.org/officeDocument/2006/relationships/hyperlink" Target="https://www.everycrsreport.com/files/2019-11-19_IF10281_71584439d9392861da3379433191b582d8dc4ae1.pdf" TargetMode="External"/><Relationship Id="rId17" Type="http://schemas.openxmlformats.org/officeDocument/2006/relationships/hyperlink" Target="https://www.icij.org/investigations/china-cables/read-the-china-cables-documents/" TargetMode="External"/><Relationship Id="rId2" Type="http://schemas.openxmlformats.org/officeDocument/2006/relationships/settings" Target="settings.xml"/><Relationship Id="rId16" Type="http://schemas.openxmlformats.org/officeDocument/2006/relationships/hyperlink" Target="https://xjdp.aspi.org.au/" TargetMode="External"/><Relationship Id="rId20" Type="http://schemas.openxmlformats.org/officeDocument/2006/relationships/hyperlink" Target="https://supchina.com/tag/xinjiang/" TargetMode="External"/><Relationship Id="rId1" Type="http://schemas.openxmlformats.org/officeDocument/2006/relationships/styles" Target="styles.xml"/><Relationship Id="rId6" Type="http://schemas.openxmlformats.org/officeDocument/2006/relationships/hyperlink" Target="https://creativecommons.org/licenses/by-sa/2.5/es/deed.en" TargetMode="External"/><Relationship Id="rId11" Type="http://schemas.openxmlformats.org/officeDocument/2006/relationships/hyperlink" Target="https://www.cfr.org/sites/default/files/image/2019/04/xinjiang-map.png" TargetMode="External"/><Relationship Id="rId5" Type="http://schemas.openxmlformats.org/officeDocument/2006/relationships/image" Target="media/image2.jpeg"/><Relationship Id="rId15" Type="http://schemas.openxmlformats.org/officeDocument/2006/relationships/hyperlink" Target="https://www.bbc.co.uk/news/resources/idt-sh/China_hidden_camps" TargetMode="External"/><Relationship Id="rId23" Type="http://schemas.openxmlformats.org/officeDocument/2006/relationships/theme" Target="theme/theme1.xml"/><Relationship Id="rId10" Type="http://schemas.openxmlformats.org/officeDocument/2006/relationships/hyperlink" Target="https://creativecommons.org/licenses/by-sa/2.0" TargetMode="External"/><Relationship Id="rId19" Type="http://schemas.openxmlformats.org/officeDocument/2006/relationships/hyperlink" Target="https://www.chinafile.com/keyword/xinjiang" TargetMode="External"/><Relationship Id="rId4" Type="http://schemas.openxmlformats.org/officeDocument/2006/relationships/image" Target="media/image1.jpeg"/><Relationship Id="rId9" Type="http://schemas.openxmlformats.org/officeDocument/2006/relationships/hyperlink" Target="http://www.flickr.com/photos/travelingmipo/" TargetMode="External"/><Relationship Id="rId14" Type="http://schemas.openxmlformats.org/officeDocument/2006/relationships/hyperlink" Target="https://madeinchinajournal.com/2020/08/24/the-spatial-cleansing-of-xinjiang-mazar-desecration-in-contex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1482</Words>
  <Characters>8451</Characters>
  <Application>Microsoft Office Word</Application>
  <DocSecurity>0</DocSecurity>
  <Lines>70</Lines>
  <Paragraphs>19</Paragraphs>
  <ScaleCrop>false</ScaleCrop>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Palmer</dc:creator>
  <cp:lastModifiedBy>Ben Storsved</cp:lastModifiedBy>
  <cp:revision>2</cp:revision>
  <dcterms:created xsi:type="dcterms:W3CDTF">2023-12-12T14:22:00Z</dcterms:created>
  <dcterms:modified xsi:type="dcterms:W3CDTF">2023-12-12T14:23:00Z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2021-03-03T00:00:00Z</vt:filetime>
  </property>
  <property fmtid="{D5CDD505-2E9C-101B-9397-08002B2CF9AE}" pid="3" name="Creator">
    <vt:lpwstr>Microsoft® Word 2016</vt:lpwstr>
  </property>
  <property fmtid="{D5CDD505-2E9C-101B-9397-08002B2CF9AE}" pid="4" name="LastSaved">
    <vt:filetime>2023-12-12T00:00:00Z</vt:filetime>
  </property>
  <property fmtid="{D5CDD505-2E9C-101B-9397-08002B2CF9AE}" pid="5" name="Producer">
    <vt:lpwstr>Microsoft® Word 2016</vt:lpwstr>
  </property>
</Properties>
</file>